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CDA" w:rsidRPr="00E044C5" w:rsidRDefault="00B12CDA" w:rsidP="00C5735D">
      <w:pPr>
        <w:keepLines w:val="0"/>
        <w:tabs>
          <w:tab w:val="left" w:pos="438"/>
          <w:tab w:val="left" w:pos="11340"/>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C0451E" w:rsidRDefault="00B12CDA">
      <w:pPr>
        <w:keepLines w:val="0"/>
        <w:tabs>
          <w:tab w:val="center" w:pos="5712"/>
        </w:tabs>
        <w:ind w:left="438" w:right="438"/>
        <w:rPr>
          <w:rFonts w:ascii="Arial" w:hAnsi="Arial" w:cs="Arial"/>
          <w:b/>
          <w:sz w:val="28"/>
          <w:szCs w:val="28"/>
          <w:u w:val="single"/>
        </w:rPr>
      </w:pPr>
      <w:r w:rsidRPr="00E044C5">
        <w:rPr>
          <w:rFonts w:ascii="Arial" w:hAnsi="Arial" w:cs="Arial"/>
        </w:rPr>
        <w:tab/>
      </w:r>
      <w:r w:rsidRPr="00C0451E">
        <w:rPr>
          <w:rFonts w:ascii="Arial" w:hAnsi="Arial" w:cs="Arial"/>
          <w:b/>
          <w:sz w:val="28"/>
          <w:szCs w:val="28"/>
          <w:u w:val="single"/>
        </w:rPr>
        <w:t>Report of the Trustees and</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Financial Statements for the year ended 31 August </w:t>
      </w:r>
      <w:r w:rsidR="00FD381B">
        <w:rPr>
          <w:rFonts w:ascii="Arial" w:hAnsi="Arial" w:cs="Arial"/>
          <w:b/>
          <w:sz w:val="28"/>
          <w:szCs w:val="28"/>
          <w:u w:val="single"/>
        </w:rPr>
        <w:t xml:space="preserve"> </w:t>
      </w:r>
      <w:r w:rsidRPr="00C0451E">
        <w:rPr>
          <w:rFonts w:ascii="Arial" w:hAnsi="Arial" w:cs="Arial"/>
          <w:b/>
          <w:sz w:val="28"/>
          <w:szCs w:val="28"/>
          <w:u w:val="single"/>
        </w:rPr>
        <w:t>20</w:t>
      </w:r>
      <w:r w:rsidR="00FD381B">
        <w:rPr>
          <w:rFonts w:ascii="Arial" w:hAnsi="Arial" w:cs="Arial"/>
          <w:b/>
          <w:sz w:val="28"/>
          <w:szCs w:val="28"/>
          <w:u w:val="single"/>
        </w:rPr>
        <w:t>1</w:t>
      </w:r>
      <w:r w:rsidR="0025767E">
        <w:rPr>
          <w:rFonts w:ascii="Arial" w:hAnsi="Arial" w:cs="Arial"/>
          <w:b/>
          <w:sz w:val="28"/>
          <w:szCs w:val="28"/>
          <w:u w:val="single"/>
        </w:rPr>
        <w:t>6</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for</w:t>
      </w:r>
    </w:p>
    <w:p w:rsidR="00B12CDA" w:rsidRPr="00C0451E" w:rsidRDefault="00B12CDA">
      <w:pPr>
        <w:keepLines w:val="0"/>
        <w:tabs>
          <w:tab w:val="left" w:pos="438"/>
        </w:tabs>
        <w:ind w:left="438" w:right="438"/>
        <w:rPr>
          <w:rFonts w:ascii="Arial" w:hAnsi="Arial" w:cs="Arial"/>
          <w:b/>
          <w:sz w:val="28"/>
          <w:szCs w:val="28"/>
        </w:rPr>
      </w:pPr>
    </w:p>
    <w:p w:rsidR="00B12CDA" w:rsidRPr="00C0451E" w:rsidRDefault="00B12CDA">
      <w:pPr>
        <w:keepLines w:val="0"/>
        <w:tabs>
          <w:tab w:val="center" w:pos="5712"/>
        </w:tabs>
        <w:ind w:left="438" w:right="438"/>
        <w:rPr>
          <w:rFonts w:ascii="Arial" w:hAnsi="Arial" w:cs="Arial"/>
          <w:b/>
          <w:sz w:val="28"/>
          <w:szCs w:val="28"/>
          <w:u w:val="single"/>
        </w:rPr>
      </w:pPr>
      <w:r w:rsidRPr="00C0451E">
        <w:rPr>
          <w:rFonts w:ascii="Arial" w:hAnsi="Arial" w:cs="Arial"/>
          <w:b/>
          <w:sz w:val="28"/>
          <w:szCs w:val="28"/>
        </w:rPr>
        <w:tab/>
      </w:r>
      <w:r w:rsidRPr="00C0451E">
        <w:rPr>
          <w:rFonts w:ascii="Arial" w:hAnsi="Arial" w:cs="Arial"/>
          <w:b/>
          <w:sz w:val="28"/>
          <w:szCs w:val="28"/>
          <w:u w:val="single"/>
        </w:rPr>
        <w:t>Swindon Town Community Mutual Limited</w:t>
      </w:r>
    </w:p>
    <w:p w:rsidR="00B12CDA" w:rsidRDefault="00B12CDA">
      <w:pPr>
        <w:keepLines w:val="0"/>
        <w:rPr>
          <w:rFonts w:ascii="Arial" w:hAnsi="Arial" w:cs="Arial"/>
          <w:color w:val="auto"/>
          <w:sz w:val="24"/>
          <w:szCs w:val="24"/>
        </w:rPr>
      </w:pPr>
    </w:p>
    <w:p w:rsidR="007203E5" w:rsidRDefault="007203E5">
      <w:pPr>
        <w:keepLines w:val="0"/>
        <w:rPr>
          <w:rFonts w:ascii="Arial" w:hAnsi="Arial" w:cs="Arial"/>
          <w:color w:val="auto"/>
          <w:sz w:val="24"/>
          <w:szCs w:val="24"/>
        </w:rPr>
      </w:pPr>
    </w:p>
    <w:p w:rsidR="007203E5" w:rsidRDefault="007203E5">
      <w:pPr>
        <w:keepLines w:val="0"/>
        <w:rPr>
          <w:rFonts w:ascii="Arial" w:hAnsi="Arial" w:cs="Arial"/>
          <w:color w:val="auto"/>
          <w:sz w:val="24"/>
          <w:szCs w:val="24"/>
        </w:rPr>
      </w:pPr>
    </w:p>
    <w:p w:rsidR="007203E5" w:rsidRPr="00E044C5" w:rsidRDefault="007203E5">
      <w:pPr>
        <w:keepLines w:val="0"/>
        <w:rPr>
          <w:rFonts w:ascii="Arial" w:hAnsi="Arial" w:cs="Arial"/>
          <w:color w:val="auto"/>
          <w:sz w:val="24"/>
          <w:szCs w:val="24"/>
        </w:rPr>
        <w:sectPr w:rsidR="007203E5" w:rsidRPr="00E044C5">
          <w:footerReference w:type="even" r:id="rId8"/>
          <w:footerReference w:type="default" r:id="rId9"/>
          <w:footerReference w:type="first" r:id="rId10"/>
          <w:pgSz w:w="11904" w:h="16833" w:code="9"/>
          <w:pgMar w:top="1138" w:right="245" w:bottom="245" w:left="245" w:header="706" w:footer="1138" w:gutter="0"/>
          <w:paperSrc w:first="1" w:other="1"/>
          <w:cols w:space="709"/>
          <w:noEndnote/>
        </w:sectPr>
      </w:pPr>
      <w:r>
        <w:rPr>
          <w:rFonts w:ascii="Arial" w:hAnsi="Arial" w:cs="Arial"/>
          <w:color w:val="auto"/>
          <w:sz w:val="24"/>
          <w:szCs w:val="24"/>
        </w:rPr>
        <w:t xml:space="preserve">                                            </w:t>
      </w:r>
      <w:r w:rsidR="00C26D06">
        <w:rPr>
          <w:b/>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90.25pt;height:113.25pt;visibility:visible;mso-wrap-style:square">
            <v:imagedata r:id="rId11" o:title=""/>
          </v:shape>
        </w:pict>
      </w:r>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rsidP="008972BC">
      <w:pPr>
        <w:keepLines w:val="0"/>
        <w:tabs>
          <w:tab w:val="left" w:pos="438"/>
        </w:tabs>
        <w:ind w:left="438" w:right="438"/>
        <w:jc w:val="center"/>
        <w:rPr>
          <w:rFonts w:ascii="Arial" w:hAnsi="Arial" w:cs="Arial"/>
          <w:u w:val="single"/>
        </w:rPr>
      </w:pPr>
      <w:r w:rsidRPr="00E044C5">
        <w:rPr>
          <w:rFonts w:ascii="Arial" w:hAnsi="Arial" w:cs="Arial"/>
          <w:u w:val="single"/>
        </w:rPr>
        <w:t>Contents of the Financial Statements</w:t>
      </w:r>
      <w:r>
        <w:rPr>
          <w:rFonts w:ascii="Arial" w:hAnsi="Arial" w:cs="Arial"/>
          <w:u w:val="single"/>
        </w:rPr>
        <w:t xml:space="preserve"> </w:t>
      </w:r>
      <w:r w:rsidRPr="00E044C5">
        <w:rPr>
          <w:rFonts w:ascii="Arial" w:hAnsi="Arial" w:cs="Arial"/>
          <w:u w:val="single"/>
        </w:rPr>
        <w:t>for year ended 31 August 20</w:t>
      </w:r>
      <w:r w:rsidR="00E608FB">
        <w:rPr>
          <w:rFonts w:ascii="Arial" w:hAnsi="Arial" w:cs="Arial"/>
          <w:u w:val="single"/>
        </w:rPr>
        <w:t>1</w:t>
      </w:r>
      <w:r w:rsidR="0025767E">
        <w:rPr>
          <w:rFonts w:ascii="Arial" w:hAnsi="Arial" w:cs="Arial"/>
          <w:u w:val="single"/>
        </w:rPr>
        <w:t>6</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rsidP="00865738">
      <w:pPr>
        <w:keepLines w:val="0"/>
        <w:tabs>
          <w:tab w:val="right" w:pos="6946"/>
        </w:tabs>
        <w:ind w:left="6521" w:right="438" w:hanging="6083"/>
        <w:rPr>
          <w:rFonts w:ascii="Arial" w:hAnsi="Arial" w:cs="Arial"/>
        </w:rPr>
      </w:pPr>
      <w:r>
        <w:rPr>
          <w:rFonts w:ascii="Arial" w:hAnsi="Arial" w:cs="Arial"/>
        </w:rPr>
        <w:t xml:space="preserve">                                                                                                         </w:t>
      </w:r>
      <w:r w:rsidRPr="00E044C5">
        <w:rPr>
          <w:rFonts w:ascii="Arial" w:hAnsi="Arial" w:cs="Arial"/>
        </w:rPr>
        <w:t>Page</w:t>
      </w:r>
    </w:p>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Society Information   </w:t>
            </w:r>
          </w:p>
        </w:tc>
        <w:tc>
          <w:tcPr>
            <w:tcW w:w="558" w:type="dxa"/>
            <w:tcBorders>
              <w:top w:val="nil"/>
              <w:left w:val="nil"/>
              <w:bottom w:val="nil"/>
              <w:right w:val="nil"/>
            </w:tcBorders>
          </w:tcPr>
          <w:p w:rsidR="00B12CDA" w:rsidRPr="00E044C5" w:rsidRDefault="00B12CDA">
            <w:pPr>
              <w:keepLines w:val="0"/>
              <w:jc w:val="right"/>
              <w:rPr>
                <w:rFonts w:ascii="Arial" w:hAnsi="Arial" w:cs="Arial"/>
              </w:rPr>
            </w:pPr>
            <w:r w:rsidRPr="00E044C5">
              <w:rPr>
                <w:rFonts w:ascii="Arial" w:hAnsi="Arial" w:cs="Arial"/>
              </w:rPr>
              <w:t>1</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Report of the Board of Trustees  </w:t>
            </w:r>
          </w:p>
        </w:tc>
        <w:tc>
          <w:tcPr>
            <w:tcW w:w="558" w:type="dxa"/>
            <w:tcBorders>
              <w:top w:val="nil"/>
              <w:left w:val="nil"/>
              <w:bottom w:val="nil"/>
              <w:right w:val="nil"/>
            </w:tcBorders>
          </w:tcPr>
          <w:p w:rsidR="00B12CDA" w:rsidRPr="00E044C5" w:rsidRDefault="00B12CDA" w:rsidP="000F7DE3">
            <w:pPr>
              <w:keepLines w:val="0"/>
              <w:jc w:val="right"/>
              <w:rPr>
                <w:rFonts w:ascii="Arial" w:hAnsi="Arial" w:cs="Arial"/>
              </w:rPr>
            </w:pPr>
            <w:r>
              <w:rPr>
                <w:rFonts w:ascii="Arial" w:hAnsi="Arial" w:cs="Arial"/>
              </w:rPr>
              <w:t>2</w:t>
            </w:r>
            <w:r w:rsidR="000F7DE3">
              <w:rPr>
                <w:rFonts w:ascii="Arial" w:hAnsi="Arial" w:cs="Arial"/>
              </w:rPr>
              <w:t>-4</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Chairman</w:t>
            </w:r>
            <w:r>
              <w:rPr>
                <w:rFonts w:ascii="Arial" w:hAnsi="Arial" w:cs="Arial"/>
              </w:rPr>
              <w:t>’</w:t>
            </w:r>
            <w:r w:rsidRPr="00E044C5">
              <w:rPr>
                <w:rFonts w:ascii="Arial" w:hAnsi="Arial" w:cs="Arial"/>
              </w:rPr>
              <w:t xml:space="preserve">s Report  </w:t>
            </w:r>
          </w:p>
        </w:tc>
        <w:tc>
          <w:tcPr>
            <w:tcW w:w="558" w:type="dxa"/>
            <w:tcBorders>
              <w:top w:val="nil"/>
              <w:left w:val="nil"/>
              <w:bottom w:val="nil"/>
              <w:right w:val="nil"/>
            </w:tcBorders>
          </w:tcPr>
          <w:p w:rsidR="00B12CDA" w:rsidRPr="00E044C5" w:rsidRDefault="000F7DE3" w:rsidP="00A11509">
            <w:pPr>
              <w:keepLines w:val="0"/>
              <w:tabs>
                <w:tab w:val="right" w:pos="249"/>
              </w:tabs>
              <w:rPr>
                <w:rFonts w:ascii="Arial" w:hAnsi="Arial" w:cs="Arial"/>
              </w:rPr>
            </w:pPr>
            <w:r>
              <w:rPr>
                <w:rFonts w:ascii="Arial" w:hAnsi="Arial" w:cs="Arial"/>
              </w:rPr>
              <w:tab/>
              <w:t xml:space="preserve">    5-</w:t>
            </w:r>
            <w:r w:rsidR="00C97258">
              <w:rPr>
                <w:rFonts w:ascii="Arial" w:hAnsi="Arial" w:cs="Arial"/>
              </w:rPr>
              <w:t>7</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Report of the Independent Auditor   </w:t>
            </w:r>
          </w:p>
        </w:tc>
        <w:tc>
          <w:tcPr>
            <w:tcW w:w="558" w:type="dxa"/>
            <w:tcBorders>
              <w:top w:val="nil"/>
              <w:left w:val="nil"/>
              <w:bottom w:val="nil"/>
              <w:right w:val="nil"/>
            </w:tcBorders>
          </w:tcPr>
          <w:p w:rsidR="00B12CDA" w:rsidRPr="00E044C5" w:rsidRDefault="00C97258" w:rsidP="00C97258">
            <w:pPr>
              <w:keepLines w:val="0"/>
              <w:jc w:val="right"/>
              <w:rPr>
                <w:rFonts w:ascii="Arial" w:hAnsi="Arial" w:cs="Arial"/>
              </w:rPr>
            </w:pPr>
            <w:r>
              <w:rPr>
                <w:rFonts w:ascii="Arial" w:hAnsi="Arial" w:cs="Arial"/>
              </w:rPr>
              <w:t>8</w:t>
            </w:r>
          </w:p>
        </w:tc>
      </w:tr>
    </w:tbl>
    <w:p w:rsidR="00B12CDA" w:rsidRPr="00E044C5" w:rsidRDefault="00B12CDA" w:rsidP="00865738">
      <w:pPr>
        <w:keepLines w:val="0"/>
        <w:tabs>
          <w:tab w:val="left" w:pos="567"/>
        </w:tabs>
        <w:ind w:left="6663" w:right="438" w:hanging="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Pr>
                <w:rFonts w:ascii="Arial" w:hAnsi="Arial" w:cs="Arial"/>
              </w:rPr>
              <w:t>Income and Expenditure</w:t>
            </w:r>
            <w:r w:rsidRPr="00E044C5">
              <w:rPr>
                <w:rFonts w:ascii="Arial" w:hAnsi="Arial" w:cs="Arial"/>
              </w:rPr>
              <w:t xml:space="preserve">   </w:t>
            </w:r>
          </w:p>
        </w:tc>
        <w:tc>
          <w:tcPr>
            <w:tcW w:w="558" w:type="dxa"/>
            <w:tcBorders>
              <w:top w:val="nil"/>
              <w:left w:val="nil"/>
              <w:bottom w:val="nil"/>
              <w:right w:val="nil"/>
            </w:tcBorders>
          </w:tcPr>
          <w:p w:rsidR="00B12CDA" w:rsidRPr="00E044C5" w:rsidRDefault="00C97258" w:rsidP="000F7DE3">
            <w:pPr>
              <w:keepLines w:val="0"/>
              <w:jc w:val="right"/>
              <w:rPr>
                <w:rFonts w:ascii="Arial" w:hAnsi="Arial" w:cs="Arial"/>
              </w:rPr>
            </w:pPr>
            <w:r>
              <w:rPr>
                <w:rFonts w:ascii="Arial" w:hAnsi="Arial" w:cs="Arial"/>
              </w:rPr>
              <w:t>9</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Balance Sheet   </w:t>
            </w:r>
          </w:p>
        </w:tc>
        <w:tc>
          <w:tcPr>
            <w:tcW w:w="558" w:type="dxa"/>
            <w:tcBorders>
              <w:top w:val="nil"/>
              <w:left w:val="nil"/>
              <w:bottom w:val="nil"/>
              <w:right w:val="nil"/>
            </w:tcBorders>
          </w:tcPr>
          <w:p w:rsidR="00B12CDA" w:rsidRPr="00E044C5" w:rsidRDefault="00C97258">
            <w:pPr>
              <w:keepLines w:val="0"/>
              <w:jc w:val="right"/>
              <w:rPr>
                <w:rFonts w:ascii="Arial" w:hAnsi="Arial" w:cs="Arial"/>
              </w:rPr>
            </w:pPr>
            <w:r>
              <w:rPr>
                <w:rFonts w:ascii="Arial" w:hAnsi="Arial" w:cs="Arial"/>
              </w:rPr>
              <w:t>10</w:t>
            </w:r>
          </w:p>
        </w:tc>
      </w:tr>
    </w:tbl>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Notes to the Financial Statements   </w:t>
            </w:r>
          </w:p>
        </w:tc>
        <w:tc>
          <w:tcPr>
            <w:tcW w:w="558" w:type="dxa"/>
            <w:tcBorders>
              <w:top w:val="nil"/>
              <w:left w:val="nil"/>
              <w:bottom w:val="nil"/>
              <w:right w:val="nil"/>
            </w:tcBorders>
          </w:tcPr>
          <w:p w:rsidR="00B12CDA" w:rsidRPr="00E044C5" w:rsidRDefault="000F7DE3" w:rsidP="00C97258">
            <w:pPr>
              <w:keepLines w:val="0"/>
              <w:jc w:val="right"/>
              <w:rPr>
                <w:rFonts w:ascii="Arial" w:hAnsi="Arial" w:cs="Arial"/>
              </w:rPr>
            </w:pPr>
            <w:r>
              <w:rPr>
                <w:rFonts w:ascii="Arial" w:hAnsi="Arial" w:cs="Arial"/>
              </w:rPr>
              <w:t>1</w:t>
            </w:r>
            <w:r w:rsidR="00C97258">
              <w:rPr>
                <w:rFonts w:ascii="Arial" w:hAnsi="Arial" w:cs="Arial"/>
              </w:rPr>
              <w:t>1</w:t>
            </w:r>
            <w:r w:rsidR="00B12CDA">
              <w:rPr>
                <w:rFonts w:ascii="Arial" w:hAnsi="Arial" w:cs="Arial"/>
              </w:rPr>
              <w:t>-1</w:t>
            </w:r>
            <w:r w:rsidR="00C97258">
              <w:rPr>
                <w:rFonts w:ascii="Arial" w:hAnsi="Arial" w:cs="Arial"/>
              </w:rPr>
              <w:t>3</w:t>
            </w:r>
          </w:p>
        </w:tc>
      </w:tr>
    </w:tbl>
    <w:p w:rsidR="00B12CDA" w:rsidRPr="00E044C5" w:rsidRDefault="00B12CDA" w:rsidP="00865738">
      <w:pPr>
        <w:keepLines w:val="0"/>
        <w:ind w:left="438" w:right="438" w:firstLine="6225"/>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5667"/>
        <w:gridCol w:w="558"/>
      </w:tblGrid>
      <w:tr w:rsidR="00B12CDA" w:rsidRPr="00E044C5" w:rsidTr="00865738">
        <w:trPr>
          <w:trHeight w:val="80"/>
        </w:trPr>
        <w:tc>
          <w:tcPr>
            <w:tcW w:w="566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Profit and Loss Account   </w:t>
            </w:r>
          </w:p>
        </w:tc>
        <w:tc>
          <w:tcPr>
            <w:tcW w:w="558" w:type="dxa"/>
            <w:tcBorders>
              <w:top w:val="nil"/>
              <w:left w:val="nil"/>
              <w:bottom w:val="nil"/>
              <w:right w:val="nil"/>
            </w:tcBorders>
          </w:tcPr>
          <w:p w:rsidR="00B12CDA" w:rsidRPr="00E044C5" w:rsidRDefault="00B12CDA" w:rsidP="00A11509">
            <w:pPr>
              <w:keepLines w:val="0"/>
              <w:jc w:val="right"/>
              <w:rPr>
                <w:rFonts w:ascii="Arial" w:hAnsi="Arial" w:cs="Arial"/>
              </w:rPr>
            </w:pPr>
            <w:r>
              <w:rPr>
                <w:rFonts w:ascii="Arial" w:hAnsi="Arial" w:cs="Arial"/>
              </w:rPr>
              <w:t>1</w:t>
            </w:r>
            <w:r w:rsidR="00C97258">
              <w:rPr>
                <w:rFonts w:ascii="Arial" w:hAnsi="Arial" w:cs="Arial"/>
              </w:rPr>
              <w:t>4</w:t>
            </w:r>
          </w:p>
        </w:tc>
      </w:tr>
    </w:tbl>
    <w:p w:rsidR="00B12CDA" w:rsidRPr="00E044C5" w:rsidRDefault="00B12CDA">
      <w:pPr>
        <w:keepLines w:val="0"/>
        <w:rPr>
          <w:rFonts w:ascii="Arial" w:hAnsi="Arial" w:cs="Arial"/>
          <w:color w:val="auto"/>
          <w:sz w:val="24"/>
          <w:szCs w:val="24"/>
        </w:rPr>
        <w:sectPr w:rsidR="00B12CDA" w:rsidRPr="00E044C5">
          <w:footerReference w:type="default" r:id="rId12"/>
          <w:pgSz w:w="11904" w:h="16833"/>
          <w:pgMar w:top="1135" w:right="243" w:bottom="243" w:left="243" w:header="709" w:footer="1132" w:gutter="0"/>
          <w:cols w:space="709"/>
          <w:noEndnote/>
        </w:sectPr>
      </w:pPr>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Society Information</w:t>
      </w:r>
      <w:r>
        <w:rPr>
          <w:rFonts w:ascii="Arial" w:hAnsi="Arial" w:cs="Arial"/>
          <w:u w:val="single"/>
        </w:rPr>
        <w:t xml:space="preserve"> </w:t>
      </w:r>
      <w:r w:rsidRPr="00E044C5">
        <w:rPr>
          <w:rFonts w:ascii="Arial" w:hAnsi="Arial" w:cs="Arial"/>
          <w:u w:val="single"/>
        </w:rPr>
        <w:t>for the year ended 31 August 20</w:t>
      </w:r>
      <w:r w:rsidR="00E608FB">
        <w:rPr>
          <w:rFonts w:ascii="Arial" w:hAnsi="Arial" w:cs="Arial"/>
          <w:u w:val="single"/>
        </w:rPr>
        <w:t>1</w:t>
      </w:r>
      <w:r w:rsidR="0025767E">
        <w:rPr>
          <w:rFonts w:ascii="Arial" w:hAnsi="Arial" w:cs="Arial"/>
          <w:u w:val="single"/>
        </w:rPr>
        <w:t>6</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TRUSTEES:</w:t>
      </w:r>
      <w:r w:rsidRPr="00E044C5">
        <w:rPr>
          <w:rFonts w:ascii="Arial" w:hAnsi="Arial" w:cs="Arial"/>
          <w:b/>
          <w:bCs/>
        </w:rPr>
        <w:tab/>
      </w:r>
      <w:r w:rsidR="007F6874">
        <w:rPr>
          <w:rFonts w:ascii="Arial" w:hAnsi="Arial" w:cs="Arial"/>
          <w:bCs/>
        </w:rPr>
        <w:t>S Mytton</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A Jones</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r w:rsidR="007F6874">
        <w:rPr>
          <w:rFonts w:ascii="Arial" w:hAnsi="Arial" w:cs="Arial"/>
        </w:rPr>
        <w:t>M Welsh</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r w:rsidR="004029AE">
        <w:rPr>
          <w:rFonts w:ascii="Arial" w:hAnsi="Arial" w:cs="Arial"/>
        </w:rPr>
        <w:t>S Cowley</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 xml:space="preserve">                                                                                            </w:t>
      </w:r>
      <w:r w:rsidR="007F6874">
        <w:rPr>
          <w:rFonts w:ascii="Arial" w:hAnsi="Arial" w:cs="Arial"/>
        </w:rPr>
        <w:t>J</w:t>
      </w:r>
      <w:r w:rsidR="00E608FB">
        <w:rPr>
          <w:rFonts w:ascii="Arial" w:hAnsi="Arial" w:cs="Arial"/>
        </w:rPr>
        <w:t xml:space="preserve"> </w:t>
      </w:r>
      <w:r w:rsidR="007F6874">
        <w:rPr>
          <w:rFonts w:ascii="Arial" w:hAnsi="Arial" w:cs="Arial"/>
        </w:rPr>
        <w:t>Ward</w:t>
      </w:r>
    </w:p>
    <w:p w:rsidR="006C4358" w:rsidRDefault="00B12CDA">
      <w:pPr>
        <w:keepLines w:val="0"/>
        <w:tabs>
          <w:tab w:val="left" w:pos="438"/>
        </w:tabs>
        <w:ind w:left="438" w:right="438"/>
        <w:rPr>
          <w:rFonts w:ascii="Arial" w:hAnsi="Arial" w:cs="Arial"/>
        </w:rPr>
      </w:pPr>
      <w:r w:rsidRPr="00E044C5">
        <w:rPr>
          <w:rFonts w:ascii="Arial" w:hAnsi="Arial" w:cs="Arial"/>
        </w:rPr>
        <w:t xml:space="preserve">                                                                                            </w:t>
      </w:r>
      <w:r w:rsidR="006C4358">
        <w:rPr>
          <w:rFonts w:ascii="Arial" w:hAnsi="Arial" w:cs="Arial"/>
        </w:rPr>
        <w:t xml:space="preserve">J Phipps                          </w:t>
      </w:r>
      <w:r w:rsidR="00626365">
        <w:rPr>
          <w:rFonts w:ascii="Arial" w:hAnsi="Arial" w:cs="Arial"/>
        </w:rPr>
        <w:t xml:space="preserve">                                                             </w:t>
      </w:r>
      <w:r w:rsidR="007F6874">
        <w:rPr>
          <w:rFonts w:ascii="Arial" w:hAnsi="Arial" w:cs="Arial"/>
        </w:rPr>
        <w:t xml:space="preserve">                               </w:t>
      </w:r>
    </w:p>
    <w:p w:rsidR="004029AE" w:rsidRDefault="004029AE">
      <w:pPr>
        <w:keepLines w:val="0"/>
        <w:tabs>
          <w:tab w:val="left" w:pos="438"/>
        </w:tabs>
        <w:ind w:left="438" w:right="438"/>
        <w:rPr>
          <w:rFonts w:ascii="Arial" w:hAnsi="Arial" w:cs="Arial"/>
        </w:rPr>
      </w:pPr>
      <w:r>
        <w:rPr>
          <w:rFonts w:ascii="Arial" w:hAnsi="Arial" w:cs="Arial"/>
        </w:rPr>
        <w:t xml:space="preserve">                                                                                            B Hodder</w:t>
      </w:r>
    </w:p>
    <w:p w:rsidR="004029AE" w:rsidRDefault="004029AE">
      <w:pPr>
        <w:keepLines w:val="0"/>
        <w:tabs>
          <w:tab w:val="left" w:pos="438"/>
        </w:tabs>
        <w:ind w:left="438" w:right="438"/>
        <w:rPr>
          <w:rFonts w:ascii="Arial" w:hAnsi="Arial" w:cs="Arial"/>
        </w:rPr>
      </w:pPr>
      <w:r>
        <w:rPr>
          <w:rFonts w:ascii="Arial" w:hAnsi="Arial" w:cs="Arial"/>
        </w:rPr>
        <w:t xml:space="preserve">                                                                                            M Davies</w:t>
      </w:r>
    </w:p>
    <w:p w:rsidR="004029AE" w:rsidRDefault="004029AE">
      <w:pPr>
        <w:keepLines w:val="0"/>
        <w:tabs>
          <w:tab w:val="left" w:pos="438"/>
        </w:tabs>
        <w:ind w:left="438" w:right="438"/>
        <w:rPr>
          <w:rFonts w:ascii="Arial" w:hAnsi="Arial" w:cs="Arial"/>
        </w:rPr>
      </w:pPr>
      <w:r>
        <w:rPr>
          <w:rFonts w:ascii="Arial" w:hAnsi="Arial" w:cs="Arial"/>
        </w:rPr>
        <w:t xml:space="preserve">                                                                                            </w:t>
      </w:r>
      <w:r w:rsidR="007B15F7">
        <w:rPr>
          <w:rFonts w:ascii="Arial" w:hAnsi="Arial" w:cs="Arial"/>
        </w:rPr>
        <w:t>S Morshead</w:t>
      </w:r>
    </w:p>
    <w:p w:rsidR="00B14346" w:rsidRDefault="00B14346">
      <w:pPr>
        <w:keepLines w:val="0"/>
        <w:tabs>
          <w:tab w:val="left" w:pos="438"/>
        </w:tabs>
        <w:ind w:left="438" w:right="438"/>
        <w:rPr>
          <w:rFonts w:ascii="Arial" w:hAnsi="Arial" w:cs="Arial"/>
        </w:rPr>
      </w:pPr>
      <w:r>
        <w:rPr>
          <w:rFonts w:ascii="Arial" w:hAnsi="Arial" w:cs="Arial"/>
        </w:rPr>
        <w:t xml:space="preserve">                                                                                            G Callard</w:t>
      </w:r>
    </w:p>
    <w:p w:rsidR="00B14346" w:rsidRPr="00E044C5" w:rsidRDefault="00B14346">
      <w:pPr>
        <w:keepLines w:val="0"/>
        <w:tabs>
          <w:tab w:val="left" w:pos="438"/>
        </w:tabs>
        <w:ind w:left="438" w:right="438"/>
        <w:rPr>
          <w:rFonts w:ascii="Arial" w:hAnsi="Arial" w:cs="Arial"/>
        </w:rPr>
      </w:pPr>
      <w:r>
        <w:rPr>
          <w:rFonts w:ascii="Arial" w:hAnsi="Arial" w:cs="Arial"/>
        </w:rPr>
        <w:t xml:space="preserve">                                                                                            R Ladwa</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FD381B"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SECRETARY:</w:t>
      </w:r>
      <w:r w:rsidRPr="00E044C5">
        <w:rPr>
          <w:rFonts w:ascii="Arial" w:hAnsi="Arial" w:cs="Arial"/>
          <w:b/>
          <w:bCs/>
        </w:rPr>
        <w:tab/>
      </w:r>
      <w:r w:rsidR="00FD381B">
        <w:rPr>
          <w:rFonts w:ascii="Arial" w:hAnsi="Arial" w:cs="Arial"/>
          <w:bCs/>
        </w:rPr>
        <w:t>C Ponting</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OFFICE:</w:t>
      </w:r>
      <w:r w:rsidRPr="00E044C5">
        <w:rPr>
          <w:rFonts w:ascii="Arial" w:hAnsi="Arial" w:cs="Arial"/>
          <w:b/>
          <w:bCs/>
        </w:rPr>
        <w:tab/>
      </w:r>
      <w:smartTag w:uri="urn:schemas-microsoft-com:office:smarttags" w:element="address">
        <w:smartTag w:uri="urn:schemas-microsoft-com:office:smarttags" w:element="Street">
          <w:r w:rsidRPr="00E044C5">
            <w:rPr>
              <w:rFonts w:ascii="Arial" w:hAnsi="Arial" w:cs="Arial"/>
              <w:bCs/>
            </w:rPr>
            <w:t>42 Elmina Road</w:t>
          </w:r>
        </w:smartTag>
      </w:smartTag>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r>
      <w:smartTag w:uri="urn:schemas-microsoft-com:office:smarttags" w:element="place">
        <w:r w:rsidRPr="00E044C5">
          <w:rPr>
            <w:rFonts w:ascii="Arial" w:hAnsi="Arial" w:cs="Arial"/>
          </w:rPr>
          <w:t>Swindon</w:t>
        </w:r>
      </w:smartTag>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Wiltshire</w:t>
      </w:r>
    </w:p>
    <w:p w:rsidR="00B12CDA" w:rsidRPr="00E044C5" w:rsidRDefault="00B12CDA">
      <w:pPr>
        <w:keepLines w:val="0"/>
        <w:tabs>
          <w:tab w:val="left" w:pos="438"/>
          <w:tab w:val="left" w:pos="5579"/>
        </w:tabs>
        <w:ind w:left="438" w:right="438"/>
        <w:rPr>
          <w:rFonts w:ascii="Arial" w:hAnsi="Arial" w:cs="Arial"/>
        </w:rPr>
      </w:pPr>
      <w:r w:rsidRPr="00E044C5">
        <w:rPr>
          <w:rFonts w:ascii="Arial" w:hAnsi="Arial" w:cs="Arial"/>
        </w:rPr>
        <w:tab/>
        <w:t>SN1 2BG</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9"/>
        </w:tabs>
        <w:ind w:left="438" w:right="438"/>
        <w:rPr>
          <w:rFonts w:ascii="Arial" w:hAnsi="Arial" w:cs="Arial"/>
        </w:rPr>
      </w:pPr>
      <w:r w:rsidRPr="00E044C5">
        <w:rPr>
          <w:rFonts w:ascii="Arial" w:hAnsi="Arial" w:cs="Arial"/>
        </w:rPr>
        <w:tab/>
      </w:r>
      <w:r w:rsidRPr="00E044C5">
        <w:rPr>
          <w:rFonts w:ascii="Arial" w:hAnsi="Arial" w:cs="Arial"/>
          <w:b/>
          <w:bCs/>
        </w:rPr>
        <w:t>REGISTERED NUMBER:</w:t>
      </w:r>
      <w:r w:rsidRPr="00E044C5">
        <w:rPr>
          <w:rFonts w:ascii="Arial" w:hAnsi="Arial" w:cs="Arial"/>
          <w:b/>
          <w:bCs/>
        </w:rPr>
        <w:tab/>
      </w:r>
      <w:r w:rsidRPr="00E044C5">
        <w:rPr>
          <w:rFonts w:ascii="Arial" w:hAnsi="Arial" w:cs="Arial"/>
        </w:rPr>
        <w:t>29254R (England and Wales)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2283"/>
          <w:tab w:val="left" w:pos="5578"/>
        </w:tabs>
        <w:ind w:left="438" w:right="438"/>
        <w:rPr>
          <w:rFonts w:ascii="Arial" w:hAnsi="Arial" w:cs="Arial"/>
        </w:rPr>
      </w:pPr>
      <w:r w:rsidRPr="00E044C5">
        <w:rPr>
          <w:rFonts w:ascii="Arial" w:hAnsi="Arial" w:cs="Arial"/>
        </w:rPr>
        <w:tab/>
      </w:r>
      <w:r w:rsidRPr="00E044C5">
        <w:rPr>
          <w:rFonts w:ascii="Arial" w:hAnsi="Arial" w:cs="Arial"/>
          <w:b/>
        </w:rPr>
        <w:t>INDEPENDENT ASSESSOR</w:t>
      </w:r>
      <w:r w:rsidRPr="00E044C5">
        <w:rPr>
          <w:rFonts w:ascii="Arial" w:hAnsi="Arial" w:cs="Arial"/>
          <w:b/>
          <w:bCs/>
        </w:rPr>
        <w:t>:</w:t>
      </w:r>
      <w:r w:rsidRPr="00E044C5">
        <w:rPr>
          <w:rFonts w:ascii="Arial" w:hAnsi="Arial" w:cs="Arial"/>
          <w:b/>
          <w:bCs/>
        </w:rPr>
        <w:tab/>
      </w:r>
      <w:r w:rsidRPr="00E044C5">
        <w:rPr>
          <w:rFonts w:ascii="Arial" w:hAnsi="Arial" w:cs="Arial"/>
          <w:bCs/>
        </w:rPr>
        <w:t>L Morgan</w:t>
      </w:r>
    </w:p>
    <w:p w:rsidR="00B12CDA" w:rsidRPr="00E044C5" w:rsidRDefault="00B12CDA">
      <w:pPr>
        <w:keepLines w:val="0"/>
        <w:tabs>
          <w:tab w:val="left" w:pos="438"/>
          <w:tab w:val="left" w:pos="5580"/>
        </w:tabs>
        <w:ind w:left="438" w:right="438"/>
        <w:rPr>
          <w:rFonts w:ascii="Arial" w:hAnsi="Arial" w:cs="Arial"/>
        </w:rPr>
      </w:pPr>
      <w:r w:rsidRPr="00E044C5">
        <w:rPr>
          <w:rFonts w:ascii="Arial" w:hAnsi="Arial" w:cs="Arial"/>
        </w:rPr>
        <w:tab/>
      </w:r>
    </w:p>
    <w:p w:rsidR="00B12CDA" w:rsidRDefault="00B12CDA">
      <w:pPr>
        <w:keepLines w:val="0"/>
        <w:rPr>
          <w:rFonts w:ascii="Arial" w:hAnsi="Arial" w:cs="Arial"/>
          <w:color w:val="auto"/>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rPr>
          <w:rFonts w:ascii="Arial" w:hAnsi="Arial" w:cs="Arial"/>
          <w:sz w:val="24"/>
          <w:szCs w:val="24"/>
        </w:rPr>
      </w:pPr>
    </w:p>
    <w:p w:rsidR="00B12CDA" w:rsidRPr="003B71FE" w:rsidRDefault="00B12CDA" w:rsidP="003B71FE">
      <w:pPr>
        <w:tabs>
          <w:tab w:val="left" w:pos="6390"/>
        </w:tabs>
        <w:rPr>
          <w:rFonts w:ascii="Arial" w:hAnsi="Arial" w:cs="Arial"/>
          <w:sz w:val="24"/>
          <w:szCs w:val="24"/>
        </w:rPr>
      </w:pPr>
      <w:r>
        <w:rPr>
          <w:rFonts w:ascii="Arial" w:hAnsi="Arial" w:cs="Arial"/>
          <w:sz w:val="24"/>
          <w:szCs w:val="24"/>
        </w:rPr>
        <w:tab/>
      </w:r>
    </w:p>
    <w:p w:rsidR="00B12CDA" w:rsidRPr="003B71FE" w:rsidRDefault="00B12CDA" w:rsidP="003F69F0">
      <w:pPr>
        <w:jc w:val="center"/>
        <w:rPr>
          <w:rFonts w:ascii="Arial" w:hAnsi="Arial" w:cs="Arial"/>
          <w:sz w:val="24"/>
          <w:szCs w:val="24"/>
        </w:rPr>
        <w:sectPr w:rsidR="00B12CDA" w:rsidRPr="003B71FE" w:rsidSect="003F69F0">
          <w:footerReference w:type="default" r:id="rId13"/>
          <w:pgSz w:w="11904" w:h="16833"/>
          <w:pgMar w:top="1134" w:right="244" w:bottom="851" w:left="244" w:header="709" w:footer="1134" w:gutter="0"/>
          <w:pgNumType w:start="1"/>
          <w:cols w:space="709"/>
          <w:noEndnote/>
          <w:titlePg/>
        </w:sectPr>
      </w:pPr>
    </w:p>
    <w:p w:rsidR="00B12CDA" w:rsidRPr="005504B7" w:rsidRDefault="00B12CDA" w:rsidP="005504B7">
      <w:pPr>
        <w:keepLines w:val="0"/>
        <w:pageBreakBefore/>
        <w:tabs>
          <w:tab w:val="left" w:pos="438"/>
        </w:tabs>
        <w:ind w:left="438" w:right="438"/>
        <w:jc w:val="center"/>
        <w:rPr>
          <w:rFonts w:ascii="Arial" w:hAnsi="Arial" w:cs="Arial"/>
          <w:b/>
          <w:u w:val="single"/>
        </w:rPr>
      </w:pPr>
      <w:r w:rsidRPr="005504B7">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5504B7">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25767E">
        <w:rPr>
          <w:rFonts w:ascii="Arial" w:hAnsi="Arial" w:cs="Arial"/>
          <w:u w:val="single"/>
        </w:rPr>
        <w:t>16</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trustees present their report with the financial statements of the company for the year to 31 August 20</w:t>
      </w:r>
      <w:r w:rsidR="00E608FB">
        <w:rPr>
          <w:rFonts w:ascii="Arial" w:hAnsi="Arial" w:cs="Arial"/>
        </w:rPr>
        <w:t>1</w:t>
      </w:r>
      <w:r w:rsidR="0025767E">
        <w:rPr>
          <w:rFonts w:ascii="Arial" w:hAnsi="Arial" w:cs="Arial"/>
        </w:rPr>
        <w:t>6</w:t>
      </w:r>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PRINCIPAL ACTIVITY</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principal activity of the company in the period under review was to:</w:t>
      </w:r>
    </w:p>
    <w:p w:rsidR="00B12CDA" w:rsidRPr="00E044C5" w:rsidRDefault="00B12CDA">
      <w:pPr>
        <w:keepLines w:val="0"/>
        <w:tabs>
          <w:tab w:val="left" w:pos="438"/>
        </w:tabs>
        <w:ind w:left="438" w:right="438"/>
        <w:jc w:val="both"/>
        <w:rPr>
          <w:rFonts w:ascii="Arial" w:hAnsi="Arial" w:cs="Arial"/>
        </w:rPr>
      </w:pPr>
    </w:p>
    <w:p w:rsidR="00B12CDA" w:rsidRPr="00E044C5" w:rsidRDefault="00B12CDA">
      <w:pPr>
        <w:pStyle w:val="BlockText"/>
        <w:numPr>
          <w:ilvl w:val="0"/>
          <w:numId w:val="1"/>
        </w:numPr>
        <w:tabs>
          <w:tab w:val="clear" w:pos="1080"/>
          <w:tab w:val="left" w:pos="1170"/>
        </w:tabs>
        <w:rPr>
          <w:rFonts w:ascii="Arial" w:hAnsi="Arial" w:cs="Arial"/>
        </w:rPr>
      </w:pPr>
      <w:r w:rsidRPr="00E044C5">
        <w:rPr>
          <w:rFonts w:ascii="Arial" w:hAnsi="Arial" w:cs="Arial"/>
        </w:rPr>
        <w:t>Strengthen the bonds between the Club and the community which it serves and to represent the interests of the community in the running of the club.</w:t>
      </w:r>
    </w:p>
    <w:p w:rsidR="00B12CDA" w:rsidRPr="00E044C5" w:rsidRDefault="00B12CDA">
      <w:pPr>
        <w:keepLines w:val="0"/>
        <w:numPr>
          <w:ilvl w:val="0"/>
          <w:numId w:val="1"/>
        </w:numPr>
        <w:tabs>
          <w:tab w:val="left" w:pos="438"/>
          <w:tab w:val="left" w:pos="1170"/>
        </w:tabs>
        <w:ind w:right="438"/>
        <w:jc w:val="both"/>
        <w:rPr>
          <w:rFonts w:ascii="Arial" w:hAnsi="Arial" w:cs="Arial"/>
        </w:rPr>
      </w:pPr>
      <w:r w:rsidRPr="00E044C5">
        <w:rPr>
          <w:rFonts w:ascii="Arial" w:hAnsi="Arial" w:cs="Arial"/>
        </w:rPr>
        <w:t>Benefit present and future members of the community served the by Club by promoting, encouraging and furthering the game of football as a recreational facility, sporting activity and focus for community involvement.</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Provide and maintain facilities for the enjoyment of professional football.</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Promote coaching schemes to develop the football skills of young people and to widen interest in football regardless of the sec or ethnic origin of those involved.</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further the development of the game of football nationally and internationally and the upholding of its rules.</w:t>
      </w:r>
    </w:p>
    <w:p w:rsidR="00B12CDA" w:rsidRPr="00E044C5" w:rsidRDefault="00B12CDA">
      <w:pPr>
        <w:keepLines w:val="0"/>
        <w:numPr>
          <w:ilvl w:val="0"/>
          <w:numId w:val="1"/>
        </w:numPr>
        <w:tabs>
          <w:tab w:val="left" w:pos="438"/>
        </w:tabs>
        <w:ind w:right="438"/>
        <w:jc w:val="both"/>
        <w:rPr>
          <w:rFonts w:ascii="Arial" w:hAnsi="Arial" w:cs="Arial"/>
        </w:rPr>
      </w:pPr>
      <w:r w:rsidRPr="00E044C5">
        <w:rPr>
          <w:rFonts w:ascii="Arial" w:hAnsi="Arial" w:cs="Arial"/>
        </w:rPr>
        <w:t>To encourage and promote the principle of supporter representation on the board of the club and ultimately to be the vehicle for democratic elections to the board of the Club.</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TRUSTEES</w:t>
      </w:r>
    </w:p>
    <w:p w:rsidR="00B12CDA" w:rsidRPr="00E044C5" w:rsidRDefault="00B12CDA">
      <w:pPr>
        <w:keepLines w:val="0"/>
        <w:tabs>
          <w:tab w:val="left" w:pos="438"/>
        </w:tabs>
        <w:ind w:left="438" w:right="438"/>
        <w:rPr>
          <w:rFonts w:ascii="Arial" w:hAnsi="Arial" w:cs="Arial"/>
        </w:rPr>
      </w:pPr>
      <w:r w:rsidRPr="00E044C5">
        <w:rPr>
          <w:rFonts w:ascii="Arial" w:hAnsi="Arial" w:cs="Arial"/>
        </w:rPr>
        <w:t>The trustees during the period under review were: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A Jones</w:t>
      </w:r>
    </w:p>
    <w:p w:rsidR="00FD381B" w:rsidRDefault="00FD381B">
      <w:pPr>
        <w:keepLines w:val="0"/>
        <w:tabs>
          <w:tab w:val="left" w:pos="438"/>
        </w:tabs>
        <w:ind w:left="438" w:right="438"/>
        <w:rPr>
          <w:rFonts w:ascii="Arial" w:hAnsi="Arial" w:cs="Arial"/>
        </w:rPr>
      </w:pPr>
      <w:r>
        <w:rPr>
          <w:rFonts w:ascii="Arial" w:hAnsi="Arial" w:cs="Arial"/>
        </w:rPr>
        <w:t>J Ward</w:t>
      </w:r>
    </w:p>
    <w:p w:rsidR="00E608FB" w:rsidRDefault="007F6874">
      <w:pPr>
        <w:keepLines w:val="0"/>
        <w:tabs>
          <w:tab w:val="left" w:pos="438"/>
        </w:tabs>
        <w:ind w:left="438" w:right="438"/>
        <w:rPr>
          <w:rFonts w:ascii="Arial" w:hAnsi="Arial" w:cs="Arial"/>
        </w:rPr>
      </w:pPr>
      <w:r>
        <w:rPr>
          <w:rFonts w:ascii="Arial" w:hAnsi="Arial" w:cs="Arial"/>
        </w:rPr>
        <w:t xml:space="preserve">S Mytton </w:t>
      </w:r>
    </w:p>
    <w:p w:rsidR="00E608FB" w:rsidRDefault="00E608FB">
      <w:pPr>
        <w:keepLines w:val="0"/>
        <w:tabs>
          <w:tab w:val="left" w:pos="438"/>
        </w:tabs>
        <w:ind w:left="438" w:right="438"/>
        <w:rPr>
          <w:rFonts w:ascii="Arial" w:hAnsi="Arial" w:cs="Arial"/>
        </w:rPr>
      </w:pPr>
      <w:r>
        <w:rPr>
          <w:rFonts w:ascii="Arial" w:hAnsi="Arial" w:cs="Arial"/>
        </w:rPr>
        <w:t xml:space="preserve">A Smith </w:t>
      </w:r>
      <w:r w:rsidR="0025767E">
        <w:rPr>
          <w:rFonts w:ascii="Arial" w:hAnsi="Arial" w:cs="Arial"/>
        </w:rPr>
        <w:t>(Resigned June 2016)</w:t>
      </w:r>
    </w:p>
    <w:p w:rsidR="007F6874" w:rsidRDefault="007F6874">
      <w:pPr>
        <w:keepLines w:val="0"/>
        <w:tabs>
          <w:tab w:val="left" w:pos="438"/>
        </w:tabs>
        <w:ind w:left="438" w:right="438"/>
        <w:rPr>
          <w:rFonts w:ascii="Arial" w:hAnsi="Arial" w:cs="Arial"/>
        </w:rPr>
      </w:pPr>
      <w:r>
        <w:rPr>
          <w:rFonts w:ascii="Arial" w:hAnsi="Arial" w:cs="Arial"/>
        </w:rPr>
        <w:t>M Welsh</w:t>
      </w:r>
    </w:p>
    <w:p w:rsidR="004029AE" w:rsidRDefault="004029AE">
      <w:pPr>
        <w:keepLines w:val="0"/>
        <w:tabs>
          <w:tab w:val="left" w:pos="438"/>
        </w:tabs>
        <w:ind w:left="438" w:right="438"/>
        <w:rPr>
          <w:rFonts w:ascii="Arial" w:hAnsi="Arial" w:cs="Arial"/>
        </w:rPr>
      </w:pPr>
      <w:r>
        <w:rPr>
          <w:rFonts w:ascii="Arial" w:hAnsi="Arial" w:cs="Arial"/>
        </w:rPr>
        <w:t xml:space="preserve">S Cowley </w:t>
      </w:r>
    </w:p>
    <w:p w:rsidR="004029AE" w:rsidRDefault="004029AE">
      <w:pPr>
        <w:keepLines w:val="0"/>
        <w:tabs>
          <w:tab w:val="left" w:pos="438"/>
        </w:tabs>
        <w:ind w:left="438" w:right="438"/>
        <w:rPr>
          <w:rFonts w:ascii="Arial" w:hAnsi="Arial" w:cs="Arial"/>
        </w:rPr>
      </w:pPr>
      <w:r>
        <w:rPr>
          <w:rFonts w:ascii="Arial" w:hAnsi="Arial" w:cs="Arial"/>
        </w:rPr>
        <w:t>J Watton (</w:t>
      </w:r>
      <w:r w:rsidR="0025767E">
        <w:rPr>
          <w:rFonts w:ascii="Arial" w:hAnsi="Arial" w:cs="Arial"/>
        </w:rPr>
        <w:t>Resigned September 2015</w:t>
      </w:r>
      <w:r>
        <w:rPr>
          <w:rFonts w:ascii="Arial" w:hAnsi="Arial" w:cs="Arial"/>
        </w:rPr>
        <w:t>)</w:t>
      </w:r>
    </w:p>
    <w:p w:rsidR="004029AE" w:rsidRDefault="004029AE">
      <w:pPr>
        <w:keepLines w:val="0"/>
        <w:tabs>
          <w:tab w:val="left" w:pos="438"/>
        </w:tabs>
        <w:ind w:left="438" w:right="438"/>
        <w:rPr>
          <w:rFonts w:ascii="Arial" w:hAnsi="Arial" w:cs="Arial"/>
        </w:rPr>
      </w:pPr>
      <w:r>
        <w:rPr>
          <w:rFonts w:ascii="Arial" w:hAnsi="Arial" w:cs="Arial"/>
        </w:rPr>
        <w:t xml:space="preserve">B Hodder </w:t>
      </w:r>
    </w:p>
    <w:p w:rsidR="004029AE" w:rsidRDefault="004029AE">
      <w:pPr>
        <w:keepLines w:val="0"/>
        <w:tabs>
          <w:tab w:val="left" w:pos="438"/>
        </w:tabs>
        <w:ind w:left="438" w:right="438"/>
        <w:rPr>
          <w:rFonts w:ascii="Arial" w:hAnsi="Arial" w:cs="Arial"/>
        </w:rPr>
      </w:pPr>
      <w:r>
        <w:rPr>
          <w:rFonts w:ascii="Arial" w:hAnsi="Arial" w:cs="Arial"/>
        </w:rPr>
        <w:t xml:space="preserve">M Davies </w:t>
      </w:r>
    </w:p>
    <w:p w:rsidR="004029AE" w:rsidRDefault="004029AE">
      <w:pPr>
        <w:keepLines w:val="0"/>
        <w:tabs>
          <w:tab w:val="left" w:pos="438"/>
        </w:tabs>
        <w:ind w:left="438" w:right="438"/>
        <w:rPr>
          <w:rFonts w:ascii="Arial" w:hAnsi="Arial" w:cs="Arial"/>
        </w:rPr>
      </w:pPr>
      <w:r>
        <w:rPr>
          <w:rFonts w:ascii="Arial" w:hAnsi="Arial" w:cs="Arial"/>
        </w:rPr>
        <w:t>J Harding (</w:t>
      </w:r>
      <w:r w:rsidR="0025767E">
        <w:rPr>
          <w:rFonts w:ascii="Arial" w:hAnsi="Arial" w:cs="Arial"/>
        </w:rPr>
        <w:t>Resigned July 2016)</w:t>
      </w:r>
    </w:p>
    <w:p w:rsidR="0025767E" w:rsidRDefault="0025767E">
      <w:pPr>
        <w:keepLines w:val="0"/>
        <w:tabs>
          <w:tab w:val="left" w:pos="438"/>
        </w:tabs>
        <w:ind w:left="438" w:right="438"/>
        <w:rPr>
          <w:rFonts w:ascii="Arial" w:hAnsi="Arial" w:cs="Arial"/>
        </w:rPr>
      </w:pPr>
      <w:r>
        <w:rPr>
          <w:rFonts w:ascii="Arial" w:hAnsi="Arial" w:cs="Arial"/>
        </w:rPr>
        <w:t>J Phipps (Appointed September 2015)</w:t>
      </w:r>
    </w:p>
    <w:p w:rsidR="007B15F7" w:rsidRDefault="007B15F7">
      <w:pPr>
        <w:keepLines w:val="0"/>
        <w:tabs>
          <w:tab w:val="left" w:pos="438"/>
        </w:tabs>
        <w:ind w:left="438" w:right="438"/>
        <w:rPr>
          <w:rFonts w:ascii="Arial" w:hAnsi="Arial" w:cs="Arial"/>
        </w:rPr>
      </w:pPr>
      <w:r>
        <w:rPr>
          <w:rFonts w:ascii="Arial" w:hAnsi="Arial" w:cs="Arial"/>
        </w:rPr>
        <w:t>S Morshead (Appointed</w:t>
      </w:r>
      <w:r w:rsidR="00F04443">
        <w:rPr>
          <w:rFonts w:ascii="Arial" w:hAnsi="Arial" w:cs="Arial"/>
        </w:rPr>
        <w:t xml:space="preserve"> November 2015)</w:t>
      </w:r>
    </w:p>
    <w:p w:rsidR="007B15F7" w:rsidRDefault="00B14346">
      <w:pPr>
        <w:keepLines w:val="0"/>
        <w:tabs>
          <w:tab w:val="left" w:pos="438"/>
        </w:tabs>
        <w:ind w:left="438" w:right="438"/>
        <w:rPr>
          <w:rFonts w:ascii="Arial" w:hAnsi="Arial" w:cs="Arial"/>
        </w:rPr>
      </w:pPr>
      <w:r>
        <w:rPr>
          <w:rFonts w:ascii="Arial" w:hAnsi="Arial" w:cs="Arial"/>
        </w:rPr>
        <w:t>G Callard (Appointed March 2016)</w:t>
      </w:r>
    </w:p>
    <w:p w:rsidR="00B14346" w:rsidRPr="00E044C5" w:rsidRDefault="00B14346">
      <w:pPr>
        <w:keepLines w:val="0"/>
        <w:tabs>
          <w:tab w:val="left" w:pos="438"/>
        </w:tabs>
        <w:ind w:left="438" w:right="438"/>
        <w:rPr>
          <w:rFonts w:ascii="Arial" w:hAnsi="Arial" w:cs="Arial"/>
        </w:rPr>
      </w:pPr>
      <w:r>
        <w:rPr>
          <w:rFonts w:ascii="Arial" w:hAnsi="Arial" w:cs="Arial"/>
        </w:rPr>
        <w:t>R Ladwa (Appointed March 2016)</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beneficial interests of the directors</w:t>
      </w:r>
      <w:r w:rsidR="00FD381B">
        <w:rPr>
          <w:rFonts w:ascii="Arial" w:hAnsi="Arial" w:cs="Arial"/>
        </w:rPr>
        <w:t xml:space="preserve"> holdin</w:t>
      </w:r>
      <w:r w:rsidR="006B41E1">
        <w:rPr>
          <w:rFonts w:ascii="Arial" w:hAnsi="Arial" w:cs="Arial"/>
        </w:rPr>
        <w:t>g office on 31 August 201</w:t>
      </w:r>
      <w:r w:rsidR="007B15F7">
        <w:rPr>
          <w:rFonts w:ascii="Arial" w:hAnsi="Arial" w:cs="Arial"/>
        </w:rPr>
        <w:t>6</w:t>
      </w:r>
      <w:r w:rsidRPr="00E044C5">
        <w:rPr>
          <w:rFonts w:ascii="Arial" w:hAnsi="Arial" w:cs="Arial"/>
        </w:rPr>
        <w:t xml:space="preserve"> in the issued share capital of the company were as follows: </w:t>
      </w:r>
    </w:p>
    <w:p w:rsidR="00B12CDA" w:rsidRPr="00E044C5" w:rsidRDefault="00B12CDA">
      <w:pPr>
        <w:keepLines w:val="0"/>
        <w:tabs>
          <w:tab w:val="left" w:pos="438"/>
          <w:tab w:val="center" w:pos="7491"/>
          <w:tab w:val="left" w:pos="8216"/>
          <w:tab w:val="center" w:pos="10127"/>
        </w:tabs>
        <w:ind w:left="438" w:right="438"/>
        <w:rPr>
          <w:rFonts w:ascii="Arial" w:hAnsi="Arial" w:cs="Arial"/>
        </w:rPr>
      </w:pPr>
      <w:r w:rsidRPr="00E044C5">
        <w:rPr>
          <w:rFonts w:ascii="Arial" w:hAnsi="Arial" w:cs="Arial"/>
        </w:rPr>
        <w:tab/>
        <w:t>31.8.</w:t>
      </w:r>
      <w:r w:rsidR="006B41E1">
        <w:rPr>
          <w:rFonts w:ascii="Arial" w:hAnsi="Arial" w:cs="Arial"/>
        </w:rPr>
        <w:t>1</w:t>
      </w:r>
      <w:r w:rsidR="007B15F7">
        <w:rPr>
          <w:rFonts w:ascii="Arial" w:hAnsi="Arial" w:cs="Arial"/>
        </w:rPr>
        <w:t>6</w:t>
      </w:r>
      <w:r w:rsidRPr="00E044C5">
        <w:rPr>
          <w:rFonts w:ascii="Arial" w:hAnsi="Arial" w:cs="Arial"/>
        </w:rPr>
        <w:tab/>
      </w:r>
      <w:r w:rsidRPr="00E044C5">
        <w:rPr>
          <w:rFonts w:ascii="Arial" w:hAnsi="Arial" w:cs="Arial"/>
        </w:rPr>
        <w:tab/>
      </w:r>
    </w:p>
    <w:p w:rsidR="00B12CDA" w:rsidRPr="00E044C5" w:rsidRDefault="00B12CDA">
      <w:pPr>
        <w:keepLines w:val="0"/>
        <w:tabs>
          <w:tab w:val="left" w:pos="438"/>
        </w:tabs>
        <w:ind w:left="438" w:right="5052"/>
        <w:jc w:val="both"/>
        <w:rPr>
          <w:rFonts w:ascii="Arial" w:hAnsi="Arial" w:cs="Arial"/>
        </w:rPr>
      </w:pPr>
      <w:r w:rsidRPr="00E044C5">
        <w:rPr>
          <w:rFonts w:ascii="Arial" w:hAnsi="Arial" w:cs="Arial"/>
          <w:b/>
          <w:bCs/>
        </w:rPr>
        <w:t xml:space="preserve">Ordinary £1 shares </w:t>
      </w:r>
    </w:p>
    <w:p w:rsidR="00B12CDA" w:rsidRPr="00E044C5" w:rsidRDefault="00B12CDA">
      <w:pPr>
        <w:keepLines w:val="0"/>
        <w:tabs>
          <w:tab w:val="left" w:pos="438"/>
        </w:tabs>
        <w:ind w:left="438" w:right="438"/>
        <w:rPr>
          <w:rFonts w:ascii="Arial" w:hAnsi="Arial" w:cs="Arial"/>
        </w:rPr>
      </w:pPr>
    </w:p>
    <w:p w:rsidR="00B12CDA" w:rsidRPr="00E044C5" w:rsidRDefault="00FD381B">
      <w:pPr>
        <w:keepLines w:val="0"/>
        <w:tabs>
          <w:tab w:val="left" w:pos="438"/>
          <w:tab w:val="decimal" w:pos="7818"/>
          <w:tab w:val="decimal" w:pos="10453"/>
        </w:tabs>
        <w:ind w:left="438" w:right="438"/>
        <w:rPr>
          <w:rFonts w:ascii="Arial" w:hAnsi="Arial" w:cs="Arial"/>
        </w:rPr>
      </w:pPr>
      <w:r>
        <w:rPr>
          <w:rFonts w:ascii="Arial" w:hAnsi="Arial" w:cs="Arial"/>
        </w:rPr>
        <w:t>J Ward</w:t>
      </w:r>
      <w:r w:rsidR="00B12CDA" w:rsidRPr="00E044C5">
        <w:rPr>
          <w:rFonts w:ascii="Arial" w:hAnsi="Arial" w:cs="Arial"/>
        </w:rPr>
        <w:tab/>
        <w:t>1</w:t>
      </w:r>
      <w:r w:rsidR="00B12CDA" w:rsidRPr="00E044C5">
        <w:rPr>
          <w:rFonts w:ascii="Arial" w:hAnsi="Arial" w:cs="Arial"/>
        </w:rPr>
        <w:tab/>
      </w:r>
    </w:p>
    <w:p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A Jones</w:t>
      </w:r>
      <w:r w:rsidRPr="00E044C5">
        <w:rPr>
          <w:rFonts w:ascii="Arial" w:hAnsi="Arial" w:cs="Arial"/>
        </w:rPr>
        <w:tab/>
        <w:t>1</w:t>
      </w:r>
      <w:r w:rsidRPr="00E044C5">
        <w:rPr>
          <w:rFonts w:ascii="Arial" w:hAnsi="Arial" w:cs="Arial"/>
        </w:rPr>
        <w:tab/>
      </w:r>
    </w:p>
    <w:p w:rsidR="00B12CDA" w:rsidRPr="00E044C5" w:rsidRDefault="004029AE">
      <w:pPr>
        <w:keepLines w:val="0"/>
        <w:tabs>
          <w:tab w:val="left" w:pos="438"/>
          <w:tab w:val="decimal" w:pos="7818"/>
          <w:tab w:val="decimal" w:pos="10453"/>
        </w:tabs>
        <w:ind w:left="438" w:right="438"/>
        <w:rPr>
          <w:rFonts w:ascii="Arial" w:hAnsi="Arial" w:cs="Arial"/>
        </w:rPr>
      </w:pPr>
      <w:r>
        <w:rPr>
          <w:rFonts w:ascii="Arial" w:hAnsi="Arial" w:cs="Arial"/>
        </w:rPr>
        <w:t>S Cowley</w:t>
      </w:r>
      <w:r w:rsidR="00B12CDA" w:rsidRPr="00E044C5">
        <w:rPr>
          <w:rFonts w:ascii="Arial" w:hAnsi="Arial" w:cs="Arial"/>
        </w:rPr>
        <w:tab/>
        <w:t>1</w:t>
      </w:r>
      <w:r w:rsidR="00B12CDA" w:rsidRPr="00E044C5">
        <w:rPr>
          <w:rFonts w:ascii="Arial" w:hAnsi="Arial" w:cs="Arial"/>
        </w:rPr>
        <w:tab/>
      </w:r>
    </w:p>
    <w:p w:rsidR="00B12CDA" w:rsidRPr="00E044C5" w:rsidRDefault="007F6874">
      <w:pPr>
        <w:keepLines w:val="0"/>
        <w:tabs>
          <w:tab w:val="left" w:pos="438"/>
          <w:tab w:val="decimal" w:pos="7817"/>
          <w:tab w:val="decimal" w:pos="10452"/>
        </w:tabs>
        <w:ind w:left="438" w:right="438"/>
        <w:rPr>
          <w:rFonts w:ascii="Arial" w:hAnsi="Arial" w:cs="Arial"/>
        </w:rPr>
      </w:pPr>
      <w:r>
        <w:rPr>
          <w:rFonts w:ascii="Arial" w:hAnsi="Arial" w:cs="Arial"/>
        </w:rPr>
        <w:t>M Welsh</w:t>
      </w:r>
      <w:r w:rsidR="00B12CDA" w:rsidRPr="00E044C5">
        <w:rPr>
          <w:rFonts w:ascii="Arial" w:hAnsi="Arial" w:cs="Arial"/>
        </w:rPr>
        <w:tab/>
        <w:t>1</w:t>
      </w:r>
    </w:p>
    <w:p w:rsidR="00E608FB" w:rsidRDefault="00E608FB">
      <w:pPr>
        <w:keepLines w:val="0"/>
        <w:tabs>
          <w:tab w:val="left" w:pos="438"/>
          <w:tab w:val="decimal" w:pos="7817"/>
          <w:tab w:val="decimal" w:pos="10452"/>
        </w:tabs>
        <w:ind w:left="438" w:right="438"/>
        <w:rPr>
          <w:rFonts w:ascii="Arial" w:hAnsi="Arial" w:cs="Arial"/>
        </w:rPr>
      </w:pPr>
      <w:r>
        <w:rPr>
          <w:rFonts w:ascii="Arial" w:hAnsi="Arial" w:cs="Arial"/>
        </w:rPr>
        <w:t>S Mytton                                                                                                                     1</w:t>
      </w:r>
    </w:p>
    <w:p w:rsidR="00B12CDA" w:rsidRPr="00E044C5" w:rsidRDefault="007B15F7">
      <w:pPr>
        <w:keepLines w:val="0"/>
        <w:tabs>
          <w:tab w:val="left" w:pos="438"/>
          <w:tab w:val="decimal" w:pos="7817"/>
          <w:tab w:val="decimal" w:pos="10452"/>
        </w:tabs>
        <w:ind w:left="438" w:right="438"/>
        <w:rPr>
          <w:rFonts w:ascii="Arial" w:hAnsi="Arial" w:cs="Arial"/>
        </w:rPr>
      </w:pPr>
      <w:r>
        <w:rPr>
          <w:rFonts w:ascii="Arial" w:hAnsi="Arial" w:cs="Arial"/>
        </w:rPr>
        <w:t>J Phipps</w:t>
      </w:r>
      <w:r w:rsidR="00E608FB">
        <w:rPr>
          <w:rFonts w:ascii="Arial" w:hAnsi="Arial" w:cs="Arial"/>
        </w:rPr>
        <w:t xml:space="preserve">                                                                                                                     1</w:t>
      </w:r>
      <w:r w:rsidR="00B12CDA" w:rsidRPr="00E044C5">
        <w:rPr>
          <w:rFonts w:ascii="Arial" w:hAnsi="Arial" w:cs="Arial"/>
        </w:rPr>
        <w:t xml:space="preserve">                                                                                                                </w:t>
      </w:r>
      <w:r w:rsidR="00B12CDA">
        <w:rPr>
          <w:rFonts w:ascii="Arial" w:hAnsi="Arial" w:cs="Arial"/>
        </w:rPr>
        <w:t xml:space="preserve"> </w:t>
      </w:r>
      <w:r w:rsidR="00FD381B">
        <w:rPr>
          <w:rFonts w:ascii="Arial" w:hAnsi="Arial" w:cs="Arial"/>
        </w:rPr>
        <w:t xml:space="preserve">   </w:t>
      </w:r>
    </w:p>
    <w:p w:rsidR="004029AE" w:rsidRDefault="007B15F7">
      <w:pPr>
        <w:keepLines w:val="0"/>
        <w:tabs>
          <w:tab w:val="left" w:pos="438"/>
          <w:tab w:val="decimal" w:pos="7817"/>
          <w:tab w:val="decimal" w:pos="10452"/>
        </w:tabs>
        <w:ind w:left="438" w:right="438"/>
        <w:rPr>
          <w:rFonts w:ascii="Arial" w:hAnsi="Arial" w:cs="Arial"/>
        </w:rPr>
      </w:pPr>
      <w:r>
        <w:rPr>
          <w:rFonts w:ascii="Arial" w:hAnsi="Arial" w:cs="Arial"/>
        </w:rPr>
        <w:t>S Morshead</w:t>
      </w:r>
      <w:r w:rsidR="00626365">
        <w:rPr>
          <w:rFonts w:ascii="Arial" w:hAnsi="Arial" w:cs="Arial"/>
        </w:rPr>
        <w:t xml:space="preserve">                                                                                                                1</w:t>
      </w:r>
      <w:r w:rsidR="00B12CDA" w:rsidRPr="00E044C5">
        <w:rPr>
          <w:rFonts w:ascii="Arial" w:hAnsi="Arial" w:cs="Arial"/>
        </w:rPr>
        <w:t xml:space="preserve">     </w:t>
      </w:r>
    </w:p>
    <w:p w:rsidR="004029AE" w:rsidRDefault="004029AE">
      <w:pPr>
        <w:keepLines w:val="0"/>
        <w:tabs>
          <w:tab w:val="left" w:pos="438"/>
          <w:tab w:val="decimal" w:pos="7817"/>
          <w:tab w:val="decimal" w:pos="10452"/>
        </w:tabs>
        <w:ind w:left="438" w:right="438"/>
        <w:rPr>
          <w:rFonts w:ascii="Arial" w:hAnsi="Arial" w:cs="Arial"/>
        </w:rPr>
      </w:pPr>
      <w:r>
        <w:rPr>
          <w:rFonts w:ascii="Arial" w:hAnsi="Arial" w:cs="Arial"/>
        </w:rPr>
        <w:t>B Hodder                                                                                                                    1</w:t>
      </w:r>
    </w:p>
    <w:p w:rsidR="004029AE" w:rsidRDefault="004029AE">
      <w:pPr>
        <w:keepLines w:val="0"/>
        <w:tabs>
          <w:tab w:val="left" w:pos="438"/>
          <w:tab w:val="decimal" w:pos="7817"/>
          <w:tab w:val="decimal" w:pos="10452"/>
        </w:tabs>
        <w:ind w:left="438" w:right="438"/>
        <w:rPr>
          <w:rFonts w:ascii="Arial" w:hAnsi="Arial" w:cs="Arial"/>
        </w:rPr>
      </w:pPr>
      <w:r>
        <w:rPr>
          <w:rFonts w:ascii="Arial" w:hAnsi="Arial" w:cs="Arial"/>
        </w:rPr>
        <w:t>M Davies                                                                                                                    1</w:t>
      </w:r>
    </w:p>
    <w:p w:rsidR="00B14346" w:rsidRDefault="00B14346">
      <w:pPr>
        <w:keepLines w:val="0"/>
        <w:tabs>
          <w:tab w:val="left" w:pos="438"/>
          <w:tab w:val="decimal" w:pos="7817"/>
          <w:tab w:val="decimal" w:pos="10452"/>
        </w:tabs>
        <w:ind w:left="438" w:right="438"/>
        <w:rPr>
          <w:rFonts w:ascii="Arial" w:hAnsi="Arial" w:cs="Arial"/>
        </w:rPr>
      </w:pPr>
      <w:r>
        <w:rPr>
          <w:rFonts w:ascii="Arial" w:hAnsi="Arial" w:cs="Arial"/>
        </w:rPr>
        <w:t>G Callard</w:t>
      </w:r>
      <w:r w:rsidR="004029AE">
        <w:rPr>
          <w:rFonts w:ascii="Arial" w:hAnsi="Arial" w:cs="Arial"/>
        </w:rPr>
        <w:t xml:space="preserve">                                                                                                                    1</w:t>
      </w:r>
      <w:r w:rsidR="00B12CDA" w:rsidRPr="00E044C5">
        <w:rPr>
          <w:rFonts w:ascii="Arial" w:hAnsi="Arial" w:cs="Arial"/>
        </w:rPr>
        <w:t xml:space="preserve">     </w:t>
      </w:r>
    </w:p>
    <w:p w:rsidR="00B14346" w:rsidRDefault="00B14346">
      <w:pPr>
        <w:keepLines w:val="0"/>
        <w:tabs>
          <w:tab w:val="left" w:pos="438"/>
          <w:tab w:val="decimal" w:pos="7817"/>
          <w:tab w:val="decimal" w:pos="10452"/>
        </w:tabs>
        <w:ind w:left="438" w:right="438"/>
        <w:rPr>
          <w:rFonts w:ascii="Arial" w:hAnsi="Arial" w:cs="Arial"/>
        </w:rPr>
      </w:pPr>
      <w:r>
        <w:rPr>
          <w:rFonts w:ascii="Arial" w:hAnsi="Arial" w:cs="Arial"/>
        </w:rPr>
        <w:t>R Ladwa                                                                                                                     1</w:t>
      </w:r>
      <w:r w:rsidR="00B12CDA" w:rsidRPr="00E044C5">
        <w:rPr>
          <w:rFonts w:ascii="Arial" w:hAnsi="Arial" w:cs="Arial"/>
        </w:rPr>
        <w:t xml:space="preserve">      </w:t>
      </w:r>
    </w:p>
    <w:p w:rsidR="00B14346" w:rsidRDefault="00B14346">
      <w:pPr>
        <w:keepLines w:val="0"/>
        <w:tabs>
          <w:tab w:val="left" w:pos="438"/>
          <w:tab w:val="decimal" w:pos="7817"/>
          <w:tab w:val="decimal" w:pos="10452"/>
        </w:tabs>
        <w:ind w:left="438" w:right="438"/>
        <w:rPr>
          <w:rFonts w:ascii="Arial" w:hAnsi="Arial" w:cs="Arial"/>
        </w:rPr>
      </w:pPr>
    </w:p>
    <w:p w:rsidR="00B14346" w:rsidRDefault="00B14346">
      <w:pPr>
        <w:keepLines w:val="0"/>
        <w:tabs>
          <w:tab w:val="left" w:pos="438"/>
          <w:tab w:val="decimal" w:pos="7817"/>
          <w:tab w:val="decimal" w:pos="10452"/>
        </w:tabs>
        <w:ind w:left="438" w:right="438"/>
        <w:rPr>
          <w:rFonts w:ascii="Arial" w:hAnsi="Arial" w:cs="Arial"/>
        </w:rPr>
      </w:pPr>
    </w:p>
    <w:p w:rsidR="00B14346" w:rsidRDefault="00B14346">
      <w:pPr>
        <w:keepLines w:val="0"/>
        <w:tabs>
          <w:tab w:val="left" w:pos="438"/>
          <w:tab w:val="decimal" w:pos="7817"/>
          <w:tab w:val="decimal" w:pos="10452"/>
        </w:tabs>
        <w:ind w:left="438" w:right="438"/>
        <w:rPr>
          <w:rFonts w:ascii="Arial" w:hAnsi="Arial" w:cs="Arial"/>
        </w:rPr>
      </w:pPr>
    </w:p>
    <w:p w:rsidR="00B14346" w:rsidRDefault="00B14346">
      <w:pPr>
        <w:keepLines w:val="0"/>
        <w:tabs>
          <w:tab w:val="left" w:pos="438"/>
          <w:tab w:val="decimal" w:pos="7817"/>
          <w:tab w:val="decimal" w:pos="10452"/>
        </w:tabs>
        <w:ind w:left="438" w:right="438"/>
        <w:rPr>
          <w:rFonts w:ascii="Arial" w:hAnsi="Arial" w:cs="Arial"/>
        </w:rPr>
      </w:pPr>
    </w:p>
    <w:p w:rsidR="00B12CDA" w:rsidRPr="00E044C5" w:rsidRDefault="00B12CDA">
      <w:pPr>
        <w:keepLines w:val="0"/>
        <w:tabs>
          <w:tab w:val="left" w:pos="438"/>
          <w:tab w:val="decimal" w:pos="7817"/>
          <w:tab w:val="decimal" w:pos="10452"/>
        </w:tabs>
        <w:ind w:left="438" w:right="438"/>
        <w:rPr>
          <w:rFonts w:ascii="Arial" w:hAnsi="Arial" w:cs="Arial"/>
        </w:rPr>
      </w:pPr>
      <w:r w:rsidRPr="00E044C5">
        <w:rPr>
          <w:rFonts w:ascii="Arial" w:hAnsi="Arial" w:cs="Arial"/>
        </w:rPr>
        <w:t xml:space="preserve">                                                                  </w:t>
      </w:r>
      <w:r w:rsidR="00FD381B">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lastRenderedPageBreak/>
        <w:t>STATEMENT OF TRUSTEES' RESPONSIBILITIES</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The Friendly and Industrial and Provident Society law requires the trustees to prepare financial statements for each financial year which give a true and fair view of the state of affairs of the society and or the surplus or deficit of the society for that period.     In preparing those financial statements, the trustees are required to:</w:t>
      </w:r>
    </w:p>
    <w:p w:rsidR="00B12CDA" w:rsidRPr="00E044C5" w:rsidRDefault="00B12CDA">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gridCol w:w="43"/>
      </w:tblGrid>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327" w:type="dxa"/>
            <w:gridSpan w:val="2"/>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select suitable accounting policies and then apply them consistently;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327" w:type="dxa"/>
            <w:gridSpan w:val="2"/>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 xml:space="preserve">make judgments and estimates that are reasonable and prudent; </w:t>
            </w:r>
          </w:p>
        </w:tc>
      </w:tr>
      <w:tr w:rsidR="00B12CDA" w:rsidRPr="00E044C5">
        <w:trPr>
          <w:gridAfter w:val="1"/>
          <w:wAfter w:w="43" w:type="dxa"/>
        </w:trPr>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B12CDA" w:rsidRPr="00E044C5" w:rsidRDefault="00B12CDA">
            <w:pPr>
              <w:keepLines w:val="0"/>
              <w:jc w:val="both"/>
              <w:rPr>
                <w:rFonts w:ascii="Arial" w:hAnsi="Arial" w:cs="Arial"/>
              </w:rPr>
            </w:pPr>
            <w:r w:rsidRPr="00E044C5">
              <w:rPr>
                <w:rFonts w:ascii="Arial" w:hAnsi="Arial" w:cs="Arial"/>
              </w:rPr>
              <w:t xml:space="preserve">prepare the financial statements on the going concern basis unless it is inappropriate to presume that the company will continue in business. </w:t>
            </w:r>
          </w:p>
        </w:tc>
      </w:tr>
    </w:tbl>
    <w:p w:rsidR="00B12CDA" w:rsidRPr="00E044C5" w:rsidRDefault="00B12CDA">
      <w:pPr>
        <w:keepLines w:val="0"/>
        <w:tabs>
          <w:tab w:val="left" w:pos="438"/>
        </w:tabs>
        <w:ind w:left="438" w:right="438"/>
        <w:rPr>
          <w:rFonts w:ascii="Arial" w:hAnsi="Arial" w:cs="Arial"/>
        </w:rPr>
      </w:pPr>
    </w:p>
    <w:p w:rsidR="00B12CDA" w:rsidRPr="00E044C5" w:rsidRDefault="00B12CDA" w:rsidP="00DD68EE">
      <w:pPr>
        <w:keepLines w:val="0"/>
        <w:tabs>
          <w:tab w:val="left" w:pos="438"/>
        </w:tabs>
        <w:ind w:left="438" w:right="438"/>
        <w:jc w:val="both"/>
        <w:rPr>
          <w:rFonts w:ascii="Arial" w:hAnsi="Arial" w:cs="Arial"/>
        </w:rPr>
      </w:pPr>
      <w:r w:rsidRPr="00E044C5">
        <w:rPr>
          <w:rFonts w:ascii="Arial" w:hAnsi="Arial" w:cs="Arial"/>
        </w:rPr>
        <w:t xml:space="preserve">The trustees are responsible for keeping proper accounting records which disclose with reasonable accuracy at any time the financial position of the society and to enable them to ensure that the financial statements comply with the </w:t>
      </w:r>
      <w:r w:rsidR="00A64F34">
        <w:rPr>
          <w:rFonts w:ascii="Arial" w:hAnsi="Arial" w:cs="Arial"/>
        </w:rPr>
        <w:t>Co-operative and Community Benefit Societies Act 2014</w:t>
      </w:r>
      <w:r w:rsidRPr="00E044C5">
        <w:rPr>
          <w:rFonts w:ascii="Arial" w:hAnsi="Arial" w:cs="Arial"/>
        </w:rPr>
        <w:t>. The</w:t>
      </w:r>
      <w:r>
        <w:rPr>
          <w:rFonts w:ascii="Arial" w:hAnsi="Arial" w:cs="Arial"/>
        </w:rPr>
        <w:t>y</w:t>
      </w:r>
      <w:r w:rsidRPr="00E044C5">
        <w:rPr>
          <w:rFonts w:ascii="Arial" w:hAnsi="Arial" w:cs="Arial"/>
        </w:rPr>
        <w:t xml:space="preserve"> are also responsible for safeguarding the assets of the society and hence for taking reasonable steps for the prevention and detection of fraud and other irregularities.</w:t>
      </w:r>
    </w:p>
    <w:p w:rsidR="00B12CDA" w:rsidRPr="00E044C5" w:rsidRDefault="00B12CDA">
      <w:pPr>
        <w:keepLines w:val="0"/>
        <w:rPr>
          <w:rFonts w:ascii="Arial" w:hAnsi="Arial" w:cs="Arial"/>
          <w:color w:val="auto"/>
          <w:sz w:val="24"/>
          <w:szCs w:val="24"/>
        </w:rPr>
        <w:sectPr w:rsidR="00B12CDA" w:rsidRPr="00E044C5">
          <w:footerReference w:type="default" r:id="rId14"/>
          <w:pgSz w:w="11904" w:h="16833"/>
          <w:pgMar w:top="1135" w:right="243" w:bottom="243" w:left="243" w:header="709" w:footer="1132" w:gutter="0"/>
          <w:cols w:space="709"/>
          <w:noEndnote/>
        </w:sectPr>
      </w:pPr>
    </w:p>
    <w:p w:rsidR="00B12CDA" w:rsidRPr="0061082C" w:rsidRDefault="00B12CDA" w:rsidP="0061082C">
      <w:pPr>
        <w:keepLines w:val="0"/>
        <w:pageBreakBefore/>
        <w:tabs>
          <w:tab w:val="left" w:pos="438"/>
        </w:tabs>
        <w:ind w:left="438" w:right="438"/>
        <w:jc w:val="center"/>
        <w:rPr>
          <w:rFonts w:ascii="Arial" w:hAnsi="Arial" w:cs="Arial"/>
          <w:b/>
          <w:u w:val="single"/>
        </w:rPr>
      </w:pPr>
      <w:r w:rsidRPr="0061082C">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61082C">
      <w:pPr>
        <w:keepLines w:val="0"/>
        <w:tabs>
          <w:tab w:val="left" w:pos="438"/>
        </w:tabs>
        <w:ind w:left="438" w:right="438"/>
        <w:jc w:val="center"/>
        <w:rPr>
          <w:rFonts w:ascii="Arial" w:hAnsi="Arial" w:cs="Arial"/>
          <w:u w:val="single"/>
        </w:rPr>
      </w:pPr>
      <w:r w:rsidRPr="00E044C5">
        <w:rPr>
          <w:rFonts w:ascii="Arial" w:hAnsi="Arial" w:cs="Arial"/>
          <w:u w:val="single"/>
        </w:rPr>
        <w:t>Report of the Trustees</w:t>
      </w:r>
      <w:r>
        <w:rPr>
          <w:rFonts w:ascii="Arial" w:hAnsi="Arial" w:cs="Arial"/>
          <w:u w:val="single"/>
        </w:rPr>
        <w:t xml:space="preserve"> </w:t>
      </w:r>
      <w:r w:rsidRPr="00E044C5">
        <w:rPr>
          <w:rFonts w:ascii="Arial" w:hAnsi="Arial" w:cs="Arial"/>
          <w:u w:val="single"/>
        </w:rPr>
        <w:t>for the year ended 31 August 20</w:t>
      </w:r>
      <w:r w:rsidR="006B41E1">
        <w:rPr>
          <w:rFonts w:ascii="Arial" w:hAnsi="Arial" w:cs="Arial"/>
          <w:u w:val="single"/>
        </w:rPr>
        <w:t>1</w:t>
      </w:r>
      <w:r w:rsidR="00B14346">
        <w:rPr>
          <w:rFonts w:ascii="Arial" w:hAnsi="Arial" w:cs="Arial"/>
          <w:u w:val="single"/>
        </w:rPr>
        <w:t>6</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AUDITOR</w:t>
      </w:r>
      <w:r>
        <w:rPr>
          <w:rFonts w:ascii="Arial" w:hAnsi="Arial" w:cs="Arial"/>
          <w:b/>
          <w:bCs/>
        </w:rPr>
        <w:t>/INDEPENDENT ASSESSOR</w:t>
      </w:r>
    </w:p>
    <w:p w:rsidR="00B12CDA" w:rsidRPr="00E044C5" w:rsidRDefault="00B12CDA">
      <w:pPr>
        <w:keepLines w:val="0"/>
        <w:tabs>
          <w:tab w:val="left" w:pos="438"/>
        </w:tabs>
        <w:ind w:left="438" w:right="438"/>
        <w:jc w:val="both"/>
        <w:rPr>
          <w:rFonts w:ascii="Arial" w:hAnsi="Arial" w:cs="Arial"/>
        </w:rPr>
      </w:pPr>
      <w:r>
        <w:rPr>
          <w:rFonts w:ascii="Arial" w:hAnsi="Arial" w:cs="Arial"/>
        </w:rPr>
        <w:t>Mr. Lionel Morgan was proposed to act as t</w:t>
      </w:r>
      <w:r w:rsidRPr="00E044C5">
        <w:rPr>
          <w:rFonts w:ascii="Arial" w:hAnsi="Arial" w:cs="Arial"/>
        </w:rPr>
        <w:t xml:space="preserve">he </w:t>
      </w:r>
      <w:r>
        <w:rPr>
          <w:rFonts w:ascii="Arial" w:hAnsi="Arial" w:cs="Arial"/>
        </w:rPr>
        <w:t>A</w:t>
      </w:r>
      <w:r w:rsidRPr="00E044C5">
        <w:rPr>
          <w:rFonts w:ascii="Arial" w:hAnsi="Arial" w:cs="Arial"/>
        </w:rPr>
        <w:t>uditor</w:t>
      </w:r>
      <w:r>
        <w:rPr>
          <w:rFonts w:ascii="Arial" w:hAnsi="Arial" w:cs="Arial"/>
        </w:rPr>
        <w:t xml:space="preserve">/Independent Assessor </w:t>
      </w:r>
      <w:r w:rsidRPr="00E044C5">
        <w:rPr>
          <w:rFonts w:ascii="Arial" w:hAnsi="Arial" w:cs="Arial"/>
        </w:rPr>
        <w:t xml:space="preserve">in accordance with the </w:t>
      </w:r>
      <w:r w:rsidR="00A64F34">
        <w:rPr>
          <w:rFonts w:ascii="Arial" w:hAnsi="Arial" w:cs="Arial"/>
        </w:rPr>
        <w:t xml:space="preserve">Co-operative and Community Benefit Societies </w:t>
      </w:r>
      <w:r w:rsidRPr="00E044C5">
        <w:rPr>
          <w:rFonts w:ascii="Arial" w:hAnsi="Arial" w:cs="Arial"/>
        </w:rPr>
        <w:t xml:space="preserve">Act </w:t>
      </w:r>
      <w:r w:rsidR="00A64F34">
        <w:rPr>
          <w:rFonts w:ascii="Arial" w:hAnsi="Arial" w:cs="Arial"/>
        </w:rPr>
        <w:t>2014</w:t>
      </w:r>
      <w:r w:rsidRPr="00E044C5">
        <w:rPr>
          <w:rFonts w:ascii="Arial" w:hAnsi="Arial" w:cs="Arial"/>
        </w:rPr>
        <w:t xml:space="preserve">.s385 of the Companies Act 1985.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has been prepared in accordance with the special provisions of Part VII of the Companies Act 1985 relating to small companies.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ON BEHALF OF THE BOARD:</w:t>
      </w:r>
    </w:p>
    <w:p w:rsidR="00B12CDA" w:rsidRDefault="00B12CDA">
      <w:pPr>
        <w:keepLines w:val="0"/>
        <w:tabs>
          <w:tab w:val="left" w:pos="438"/>
        </w:tabs>
        <w:ind w:left="438" w:right="438"/>
        <w:rPr>
          <w:rFonts w:ascii="Arial" w:hAnsi="Arial" w:cs="Arial"/>
        </w:rPr>
      </w:pPr>
    </w:p>
    <w:p w:rsidR="00B12CDA"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w:t>
      </w:r>
    </w:p>
    <w:p w:rsidR="00B12CDA" w:rsidRPr="00E044C5" w:rsidRDefault="00B12CDA">
      <w:pPr>
        <w:keepLines w:val="0"/>
        <w:tabs>
          <w:tab w:val="left" w:pos="438"/>
        </w:tabs>
        <w:ind w:left="438" w:right="438"/>
        <w:jc w:val="both"/>
        <w:rPr>
          <w:rFonts w:ascii="Arial" w:hAnsi="Arial" w:cs="Arial"/>
        </w:rPr>
      </w:pPr>
      <w:r>
        <w:rPr>
          <w:rFonts w:ascii="Arial" w:hAnsi="Arial" w:cs="Arial"/>
        </w:rPr>
        <w:t>C Ponting</w:t>
      </w:r>
      <w:r w:rsidRPr="00E044C5">
        <w:rPr>
          <w:rFonts w:ascii="Arial" w:hAnsi="Arial" w:cs="Arial"/>
        </w:rPr>
        <w:t xml:space="preserve"> - Secretary </w:t>
      </w:r>
    </w:p>
    <w:p w:rsidR="00B12CDA" w:rsidRDefault="00B12CDA">
      <w:pPr>
        <w:keepLines w:val="0"/>
        <w:tabs>
          <w:tab w:val="left" w:pos="438"/>
        </w:tabs>
        <w:ind w:left="438" w:right="438"/>
        <w:rPr>
          <w:rFonts w:ascii="Arial" w:hAnsi="Arial" w:cs="Arial"/>
        </w:rPr>
      </w:pPr>
    </w:p>
    <w:p w:rsidR="00B12CDA"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Date:   ............................................. </w:t>
      </w:r>
    </w:p>
    <w:p w:rsidR="00B12CDA" w:rsidRPr="00E044C5" w:rsidRDefault="00B12CDA">
      <w:pPr>
        <w:keepLines w:val="0"/>
        <w:rPr>
          <w:rFonts w:ascii="Arial" w:hAnsi="Arial" w:cs="Arial"/>
          <w:color w:val="auto"/>
          <w:sz w:val="24"/>
          <w:szCs w:val="24"/>
        </w:rPr>
        <w:sectPr w:rsidR="00B12CDA" w:rsidRPr="00E044C5">
          <w:footerReference w:type="default" r:id="rId15"/>
          <w:pgSz w:w="11904" w:h="16833"/>
          <w:pgMar w:top="1135" w:right="243" w:bottom="243" w:left="243" w:header="709" w:footer="1132" w:gutter="0"/>
          <w:cols w:space="709"/>
          <w:noEndnote/>
        </w:sectPr>
      </w:pPr>
    </w:p>
    <w:p w:rsidR="00B12CDA" w:rsidRPr="00967E2B" w:rsidRDefault="00B12CDA" w:rsidP="00967E2B">
      <w:pPr>
        <w:keepLines w:val="0"/>
        <w:pageBreakBefore/>
        <w:tabs>
          <w:tab w:val="left" w:pos="438"/>
        </w:tabs>
        <w:ind w:left="438" w:right="438"/>
        <w:jc w:val="center"/>
        <w:rPr>
          <w:rFonts w:ascii="Arial" w:hAnsi="Arial" w:cs="Arial"/>
          <w:b/>
          <w:u w:val="single"/>
        </w:rPr>
      </w:pPr>
      <w:r w:rsidRPr="00967E2B">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967E2B">
      <w:pPr>
        <w:keepLines w:val="0"/>
        <w:tabs>
          <w:tab w:val="left" w:pos="438"/>
        </w:tabs>
        <w:ind w:left="438" w:right="438"/>
        <w:jc w:val="center"/>
        <w:rPr>
          <w:rFonts w:ascii="Arial" w:hAnsi="Arial" w:cs="Arial"/>
          <w:u w:val="single"/>
        </w:rPr>
      </w:pPr>
      <w:r w:rsidRPr="00E044C5">
        <w:rPr>
          <w:rFonts w:ascii="Arial" w:hAnsi="Arial" w:cs="Arial"/>
          <w:u w:val="single"/>
        </w:rPr>
        <w:t>Report of the Board of Trustees</w:t>
      </w:r>
      <w:r>
        <w:rPr>
          <w:rFonts w:ascii="Arial" w:hAnsi="Arial" w:cs="Arial"/>
          <w:u w:val="single"/>
        </w:rPr>
        <w:t xml:space="preserve"> </w:t>
      </w:r>
      <w:r w:rsidRPr="00E044C5">
        <w:rPr>
          <w:rFonts w:ascii="Arial" w:hAnsi="Arial" w:cs="Arial"/>
          <w:u w:val="single"/>
        </w:rPr>
        <w:t>for the year ended 31 August 20</w:t>
      </w:r>
      <w:r w:rsidR="006B41E1">
        <w:rPr>
          <w:rFonts w:ascii="Arial" w:hAnsi="Arial" w:cs="Arial"/>
          <w:u w:val="single"/>
        </w:rPr>
        <w:t>1</w:t>
      </w:r>
      <w:r w:rsidR="00B14346">
        <w:rPr>
          <w:rFonts w:ascii="Arial" w:hAnsi="Arial" w:cs="Arial"/>
          <w:u w:val="single"/>
        </w:rPr>
        <w:t>6</w:t>
      </w:r>
    </w:p>
    <w:p w:rsidR="00B12CDA" w:rsidRPr="00E044C5" w:rsidRDefault="00B12CDA" w:rsidP="00967E2B">
      <w:pPr>
        <w:keepLines w:val="0"/>
        <w:tabs>
          <w:tab w:val="left" w:pos="438"/>
        </w:tabs>
        <w:ind w:left="438" w:right="438"/>
        <w:jc w:val="center"/>
        <w:rPr>
          <w:rFonts w:ascii="Arial" w:hAnsi="Arial" w:cs="Arial"/>
        </w:rPr>
      </w:pPr>
    </w:p>
    <w:p w:rsidR="00A64F34" w:rsidRDefault="00A64F34">
      <w:pPr>
        <w:tabs>
          <w:tab w:val="left" w:pos="2865"/>
        </w:tabs>
        <w:ind w:left="450"/>
        <w:rPr>
          <w:rFonts w:ascii="Arial" w:hAnsi="Arial" w:cs="Arial"/>
          <w:u w:val="single"/>
        </w:rPr>
      </w:pPr>
    </w:p>
    <w:p w:rsidR="00B12CDA" w:rsidRPr="00E044C5" w:rsidRDefault="00B12CDA">
      <w:pPr>
        <w:tabs>
          <w:tab w:val="left" w:pos="2865"/>
        </w:tabs>
        <w:ind w:left="450"/>
        <w:rPr>
          <w:rFonts w:ascii="Arial" w:hAnsi="Arial" w:cs="Arial"/>
        </w:rPr>
      </w:pPr>
      <w:r w:rsidRPr="00E044C5">
        <w:rPr>
          <w:rFonts w:ascii="Arial" w:hAnsi="Arial" w:cs="Arial"/>
          <w:u w:val="single"/>
        </w:rPr>
        <w:t>Chairman’s Report and Review of the period</w:t>
      </w:r>
      <w:r w:rsidRPr="00E044C5">
        <w:rPr>
          <w:rFonts w:ascii="Arial" w:hAnsi="Arial" w:cs="Arial"/>
        </w:rPr>
        <w:t>.</w:t>
      </w:r>
    </w:p>
    <w:p w:rsidR="00B12CDA" w:rsidRPr="001A23EA" w:rsidRDefault="00B12CDA" w:rsidP="00202E11">
      <w:pPr>
        <w:rPr>
          <w:rFonts w:ascii="Arial" w:hAnsi="Arial" w:cs="Arial"/>
          <w:color w:val="auto"/>
        </w:rPr>
      </w:pPr>
    </w:p>
    <w:p w:rsidR="00740966" w:rsidRPr="00740966" w:rsidRDefault="008D550F" w:rsidP="00740966">
      <w:pPr>
        <w:rPr>
          <w:rFonts w:ascii="Calibri" w:eastAsia="Calibri" w:hAnsi="Calibri"/>
          <w:b/>
          <w:color w:val="auto"/>
          <w:sz w:val="22"/>
          <w:szCs w:val="22"/>
          <w:lang w:val="en-GB"/>
        </w:rPr>
      </w:pPr>
      <w:r>
        <w:rPr>
          <w:sz w:val="22"/>
          <w:szCs w:val="22"/>
        </w:rPr>
        <w:t xml:space="preserve"> </w:t>
      </w:r>
      <w:r w:rsidR="002122D0">
        <w:rPr>
          <w:sz w:val="22"/>
          <w:szCs w:val="22"/>
        </w:rPr>
        <w:t xml:space="preserve"> </w:t>
      </w:r>
    </w:p>
    <w:p w:rsidR="00C97258" w:rsidRPr="00C97258" w:rsidRDefault="00C97258" w:rsidP="00C97258">
      <w:pPr>
        <w:keepLines w:val="0"/>
        <w:widowControl/>
        <w:autoSpaceDE/>
        <w:autoSpaceDN/>
        <w:rPr>
          <w:rFonts w:ascii="Calibri" w:eastAsia="Calibri" w:hAnsi="Calibri"/>
          <w:color w:val="auto"/>
          <w:sz w:val="22"/>
          <w:szCs w:val="22"/>
          <w:lang w:val="en-GB"/>
        </w:rPr>
      </w:pPr>
      <w:r w:rsidRPr="00C97258">
        <w:rPr>
          <w:rFonts w:ascii="Calibri" w:eastAsia="Calibri" w:hAnsi="Calibri"/>
          <w:color w:val="auto"/>
          <w:sz w:val="22"/>
          <w:szCs w:val="22"/>
          <w:lang w:val="en-GB"/>
        </w:rPr>
        <w:t>Over the past few years, TrustSTFC, the Swindon Town Supporters’ Trust, has set about building and improving the relationship between the Club and Supporters, and strengthening our influence in the running of the club. After all, that’s what we are supposed to do:</w:t>
      </w:r>
    </w:p>
    <w:p w:rsidR="00C97258" w:rsidRPr="00C97258" w:rsidRDefault="00C97258" w:rsidP="00C97258">
      <w:pPr>
        <w:keepLines w:val="0"/>
        <w:widowControl/>
        <w:autoSpaceDE/>
        <w:autoSpaceDN/>
        <w:spacing w:line="276" w:lineRule="auto"/>
        <w:rPr>
          <w:rFonts w:ascii="Calibri" w:eastAsia="Calibri" w:hAnsi="Calibri"/>
          <w:color w:val="auto"/>
          <w:sz w:val="22"/>
          <w:szCs w:val="22"/>
          <w:lang w:val="en-GB"/>
        </w:rPr>
      </w:pPr>
    </w:p>
    <w:p w:rsidR="00C97258" w:rsidRPr="00C97258" w:rsidRDefault="00C26D06" w:rsidP="00C97258">
      <w:pPr>
        <w:keepLines w:val="0"/>
        <w:widowControl/>
        <w:autoSpaceDE/>
        <w:autoSpaceDN/>
        <w:spacing w:after="200" w:line="276" w:lineRule="auto"/>
        <w:rPr>
          <w:rFonts w:ascii="Calibri" w:eastAsia="Calibri" w:hAnsi="Calibri"/>
          <w:color w:val="auto"/>
          <w:sz w:val="22"/>
          <w:szCs w:val="22"/>
          <w:lang w:val="en-GB"/>
        </w:rPr>
      </w:pPr>
      <w:r>
        <w:rPr>
          <w:noProof/>
        </w:rPr>
        <w:pict>
          <v:shape id="Picture 1" o:spid="_x0000_s1028" type="#_x0000_t75" style="position:absolute;margin-left:-.75pt;margin-top:.65pt;width:444.8pt;height:168.75pt;z-index:1;visibility:visible;mso-wrap-style:square;mso-wrap-distance-left:0;mso-wrap-distance-top:0;mso-wrap-distance-right:0;mso-wrap-distance-bottom:0;mso-position-horizontal:absolute;mso-position-horizontal-relative:text;mso-position-vertical:absolute;mso-position-vertical-relative:text">
            <v:imagedata r:id="rId16" o:title=""/>
          </v:shape>
        </w:pict>
      </w: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p>
    <w:p w:rsidR="00C97258" w:rsidRPr="00C97258" w:rsidRDefault="00C97258" w:rsidP="00C97258">
      <w:pPr>
        <w:keepLines w:val="0"/>
        <w:widowControl/>
        <w:autoSpaceDE/>
        <w:autoSpaceDN/>
        <w:spacing w:after="200" w:line="276" w:lineRule="auto"/>
        <w:rPr>
          <w:rFonts w:ascii="Calibri" w:eastAsia="Calibri" w:hAnsi="Calibri"/>
          <w:color w:val="auto"/>
          <w:sz w:val="2"/>
          <w:szCs w:val="2"/>
          <w:lang w:val="en-GB"/>
        </w:rPr>
      </w:pPr>
    </w:p>
    <w:p w:rsidR="00C97258" w:rsidRPr="00C97258" w:rsidRDefault="00C97258" w:rsidP="00C97258">
      <w:pPr>
        <w:keepLines w:val="0"/>
        <w:widowControl/>
        <w:autoSpaceDE/>
        <w:autoSpaceDN/>
        <w:spacing w:after="200" w:line="276" w:lineRule="auto"/>
        <w:rPr>
          <w:rFonts w:ascii="Calibri" w:eastAsia="Calibri" w:hAnsi="Calibri"/>
          <w:color w:val="auto"/>
          <w:sz w:val="2"/>
          <w:szCs w:val="2"/>
          <w:lang w:val="en-GB"/>
        </w:rPr>
      </w:pPr>
    </w:p>
    <w:p w:rsidR="00C97258" w:rsidRPr="00C97258" w:rsidRDefault="00C97258" w:rsidP="00C97258">
      <w:pPr>
        <w:keepLines w:val="0"/>
        <w:widowControl/>
        <w:autoSpaceDE/>
        <w:autoSpaceDN/>
        <w:spacing w:after="200" w:line="276" w:lineRule="auto"/>
        <w:rPr>
          <w:rFonts w:ascii="Calibri" w:eastAsia="Calibri" w:hAnsi="Calibri"/>
          <w:color w:val="auto"/>
          <w:sz w:val="2"/>
          <w:szCs w:val="2"/>
          <w:lang w:val="en-GB"/>
        </w:rPr>
      </w:pP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r w:rsidRPr="00C97258">
        <w:rPr>
          <w:rFonts w:ascii="Calibri" w:eastAsia="Calibri" w:hAnsi="Calibri"/>
          <w:color w:val="auto"/>
          <w:sz w:val="22"/>
          <w:szCs w:val="22"/>
          <w:lang w:val="en-GB"/>
        </w:rPr>
        <w:t>This is also in keeping with a growing trend towards greater supporter involvement in Clubs.</w:t>
      </w: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r w:rsidRPr="00C97258">
        <w:rPr>
          <w:rFonts w:ascii="Calibri" w:eastAsia="Calibri" w:hAnsi="Calibri"/>
          <w:color w:val="auto"/>
          <w:sz w:val="22"/>
          <w:szCs w:val="22"/>
          <w:lang w:val="en-GB"/>
        </w:rPr>
        <w:t xml:space="preserve"> An independent report by the Government Expert Working Group was released in January 2016, and It’s worth reading our summary of those findings in </w:t>
      </w:r>
      <w:r w:rsidRPr="00C97258">
        <w:rPr>
          <w:rFonts w:ascii="Calibri" w:eastAsia="Calibri" w:hAnsi="Calibri"/>
          <w:b/>
          <w:bCs/>
          <w:color w:val="auto"/>
          <w:sz w:val="22"/>
          <w:szCs w:val="22"/>
          <w:lang w:val="en-GB"/>
        </w:rPr>
        <w:t>Appendix B</w:t>
      </w:r>
      <w:r w:rsidRPr="00C97258">
        <w:rPr>
          <w:rFonts w:ascii="Calibri" w:eastAsia="Calibri" w:hAnsi="Calibri"/>
          <w:color w:val="auto"/>
          <w:sz w:val="22"/>
          <w:szCs w:val="22"/>
          <w:lang w:val="en-GB"/>
        </w:rPr>
        <w:t>.</w:t>
      </w: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r w:rsidRPr="00C97258">
        <w:rPr>
          <w:rFonts w:ascii="Calibri" w:eastAsia="Calibri" w:hAnsi="Calibri"/>
          <w:color w:val="auto"/>
          <w:sz w:val="22"/>
          <w:szCs w:val="22"/>
          <w:lang w:val="en-GB"/>
        </w:rPr>
        <w:t>On a general note, our relationship with the club is okay, having met Lee Power only once in passing, back in October 2014. He seemed very pleasant and appeared to be genuinely interested in our thoughts, fully backing our ideas to engage all Swindon primary schools.</w:t>
      </w:r>
    </w:p>
    <w:p w:rsidR="00C97258" w:rsidRPr="00C97258" w:rsidRDefault="00C26D06" w:rsidP="00C97258">
      <w:pPr>
        <w:keepLines w:val="0"/>
        <w:widowControl/>
        <w:autoSpaceDE/>
        <w:autoSpaceDN/>
        <w:spacing w:after="200" w:line="276" w:lineRule="auto"/>
        <w:rPr>
          <w:rFonts w:ascii="Calibri" w:eastAsia="Calibri" w:hAnsi="Calibri"/>
          <w:color w:val="auto"/>
          <w:sz w:val="22"/>
          <w:szCs w:val="22"/>
          <w:lang w:val="en-GB"/>
        </w:rPr>
      </w:pPr>
      <w:r>
        <w:rPr>
          <w:noProof/>
        </w:rPr>
        <w:pict>
          <v:shape id="Picture 2" o:spid="_x0000_s1027" type="#_x0000_t75" alt="20141014_121737-1-1-1.jpg.gallery" style="position:absolute;margin-left:2.2pt;margin-top:8.35pt;width:282.75pt;height:188.3pt;z-index:2;visibility:visible;mso-wrap-style:square;mso-wrap-distance-left:9pt;mso-wrap-distance-top:0;mso-wrap-distance-right:9pt;mso-wrap-distance-bottom:0;mso-position-horizontal:absolute;mso-position-horizontal-relative:text;mso-position-vertical:absolute;mso-position-vertical-relative:text">
            <v:imagedata r:id="rId17" o:title="20141014_121737-1-1-1"/>
          </v:shape>
        </w:pict>
      </w: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p>
    <w:p w:rsidR="00C97258" w:rsidRPr="00C97258" w:rsidRDefault="00C97258" w:rsidP="00C97258">
      <w:pPr>
        <w:keepLines w:val="0"/>
        <w:widowControl/>
        <w:autoSpaceDE/>
        <w:autoSpaceDN/>
        <w:spacing w:after="200" w:line="276" w:lineRule="auto"/>
        <w:rPr>
          <w:rFonts w:ascii="Calibri" w:eastAsia="Calibri" w:hAnsi="Calibri"/>
          <w:color w:val="auto"/>
          <w:sz w:val="2"/>
          <w:szCs w:val="2"/>
          <w:lang w:val="en-GB"/>
        </w:rPr>
      </w:pP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p>
    <w:p w:rsidR="00C97258" w:rsidRPr="00C97258" w:rsidRDefault="00C97258" w:rsidP="00C97258">
      <w:pPr>
        <w:keepLines w:val="0"/>
        <w:widowControl/>
        <w:autoSpaceDE/>
        <w:autoSpaceDN/>
        <w:spacing w:after="200" w:line="276" w:lineRule="auto"/>
        <w:rPr>
          <w:rFonts w:ascii="Calibri" w:eastAsia="Calibri" w:hAnsi="Calibri"/>
          <w:color w:val="auto"/>
          <w:sz w:val="4"/>
          <w:szCs w:val="4"/>
          <w:lang w:val="en-GB"/>
        </w:rPr>
      </w:pPr>
    </w:p>
    <w:p w:rsidR="00C97258" w:rsidRPr="00C97258" w:rsidRDefault="00C97258" w:rsidP="00C97258">
      <w:pPr>
        <w:keepLines w:val="0"/>
        <w:widowControl/>
        <w:autoSpaceDE/>
        <w:autoSpaceDN/>
        <w:spacing w:after="200" w:line="276" w:lineRule="auto"/>
        <w:rPr>
          <w:rFonts w:ascii="Calibri" w:eastAsia="Calibri" w:hAnsi="Calibri"/>
          <w:color w:val="auto"/>
          <w:sz w:val="16"/>
          <w:szCs w:val="16"/>
          <w:lang w:val="en-GB"/>
        </w:rPr>
      </w:pPr>
      <w:r w:rsidRPr="00C97258">
        <w:rPr>
          <w:rFonts w:ascii="Calibri" w:eastAsia="Calibri" w:hAnsi="Calibri"/>
          <w:color w:val="auto"/>
          <w:sz w:val="16"/>
          <w:szCs w:val="16"/>
          <w:lang w:val="en-GB"/>
        </w:rPr>
        <w:t>(L-R, Steve Anderson, Steve Mytton, Lee Power, Mike Welsh)</w:t>
      </w: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r w:rsidRPr="00C97258">
        <w:rPr>
          <w:rFonts w:ascii="Calibri" w:eastAsia="Calibri" w:hAnsi="Calibri"/>
          <w:color w:val="auto"/>
          <w:sz w:val="22"/>
          <w:szCs w:val="22"/>
          <w:lang w:val="en-GB"/>
        </w:rPr>
        <w:lastRenderedPageBreak/>
        <w:t>More generally, we’ve had excellent meetings with club representatives, and our relationship is such that we can call or email general manager Steve Anderson at any time, and we’ll get a response.</w:t>
      </w: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r w:rsidRPr="00C97258">
        <w:rPr>
          <w:rFonts w:ascii="Calibri" w:eastAsia="Calibri" w:hAnsi="Calibri"/>
          <w:color w:val="auto"/>
          <w:sz w:val="22"/>
          <w:szCs w:val="22"/>
          <w:lang w:val="en-GB"/>
        </w:rPr>
        <w:t>Steve comes across very well, and he supports the majority of our ideas in whatever way he feels he can. He works hard, in what must at times seem like an impossible job.</w:t>
      </w: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r w:rsidRPr="00C97258">
        <w:rPr>
          <w:rFonts w:ascii="Calibri" w:eastAsia="Calibri" w:hAnsi="Calibri"/>
          <w:color w:val="auto"/>
          <w:sz w:val="22"/>
          <w:szCs w:val="22"/>
          <w:lang w:val="en-GB"/>
        </w:rPr>
        <w:t xml:space="preserve">Moving onto a review of the year just gone… </w:t>
      </w: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r w:rsidRPr="00C97258">
        <w:rPr>
          <w:rFonts w:ascii="Calibri" w:eastAsia="Calibri" w:hAnsi="Calibri"/>
          <w:color w:val="auto"/>
          <w:sz w:val="22"/>
          <w:szCs w:val="22"/>
          <w:lang w:val="en-GB"/>
        </w:rPr>
        <w:t>At the tail end of last season we ran the ‘5k to Coventry’ campaign which was a positive experience for all and helped deliver Town’s best away attendance for several years.</w:t>
      </w: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r w:rsidRPr="00C97258">
        <w:rPr>
          <w:rFonts w:ascii="Calibri" w:eastAsia="Calibri" w:hAnsi="Calibri"/>
          <w:color w:val="auto"/>
          <w:sz w:val="22"/>
          <w:szCs w:val="22"/>
          <w:lang w:val="en-GB"/>
        </w:rPr>
        <w:t xml:space="preserve">In August 2016, the match against Bristol Rovers was abandoned. We attempted to broker a compromise but that suggestion was ultimately rejected. Steve Anderson did call and gave the reasons for the club stance, and we published articles presenting both sides of the picture, but It’s fair to say the episode was a PR disaster for the club and was a difficult one for the Trust. </w:t>
      </w: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r w:rsidRPr="00C97258">
        <w:rPr>
          <w:rFonts w:ascii="Calibri" w:eastAsia="Calibri" w:hAnsi="Calibri"/>
          <w:color w:val="auto"/>
          <w:sz w:val="22"/>
          <w:szCs w:val="22"/>
          <w:lang w:val="en-GB"/>
        </w:rPr>
        <w:t xml:space="preserve">In contrast we worked with the club on a really positive initiative called ‘Pro Red’, which allows families of local schoolchildren to get cut-price tickets for Town home games. </w:t>
      </w: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r w:rsidRPr="00C97258">
        <w:rPr>
          <w:rFonts w:ascii="Calibri" w:eastAsia="Calibri" w:hAnsi="Calibri"/>
          <w:color w:val="auto"/>
          <w:sz w:val="22"/>
          <w:szCs w:val="22"/>
          <w:lang w:val="en-GB"/>
        </w:rPr>
        <w:t>This was our major focus for the first half of the season, as we feel it’s important for the long-term success of the club. Football in the community, and the North Wilts youth football league were also involved, and together we launched a registration page for the discount scheme.</w:t>
      </w: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r w:rsidRPr="00C97258">
        <w:rPr>
          <w:rFonts w:ascii="Calibri" w:eastAsia="Calibri" w:hAnsi="Calibri"/>
          <w:color w:val="auto"/>
          <w:sz w:val="22"/>
          <w:szCs w:val="22"/>
          <w:lang w:val="en-GB"/>
        </w:rPr>
        <w:t xml:space="preserve">Pro Red is free to join and is vital for the future of the club. It continues to attract new members on a weekly basis and we will continue to promote this within local schools through our Trust team, led by Simon Cowley. If you would like to know more, please visit </w:t>
      </w:r>
      <w:hyperlink r:id="rId18" w:history="1">
        <w:r w:rsidRPr="00C97258">
          <w:rPr>
            <w:rFonts w:ascii="Calibri" w:eastAsia="Calibri" w:hAnsi="Calibri"/>
            <w:color w:val="0000FF"/>
            <w:sz w:val="22"/>
            <w:szCs w:val="22"/>
            <w:u w:val="single"/>
            <w:lang w:val="en-GB"/>
          </w:rPr>
          <w:t>www.pro-red.co.uk</w:t>
        </w:r>
      </w:hyperlink>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r w:rsidRPr="00C97258">
        <w:rPr>
          <w:rFonts w:ascii="Calibri" w:eastAsia="Calibri" w:hAnsi="Calibri"/>
          <w:color w:val="auto"/>
          <w:sz w:val="22"/>
          <w:szCs w:val="22"/>
          <w:lang w:val="en-GB"/>
        </w:rPr>
        <w:t>We’ve also rebranded the Trust, with a new logo. We feel this takes away the chance of any future branding challenges around the Club crest, and gives us greater independence.  The new logo reflects an old favourite from the 1970’s, the iconic ST badge, and we think (and hope) that everyone will welcome this updated look.</w:t>
      </w:r>
    </w:p>
    <w:p w:rsidR="00C97258" w:rsidRPr="00C97258" w:rsidRDefault="00A16D32" w:rsidP="00C97258">
      <w:pPr>
        <w:keepLines w:val="0"/>
        <w:widowControl/>
        <w:autoSpaceDE/>
        <w:autoSpaceDN/>
        <w:spacing w:after="200" w:line="276" w:lineRule="auto"/>
        <w:rPr>
          <w:rFonts w:ascii="Calibri" w:eastAsia="Calibri" w:hAnsi="Calibri"/>
          <w:color w:val="auto"/>
          <w:sz w:val="22"/>
          <w:szCs w:val="22"/>
          <w:lang w:val="en-GB"/>
        </w:rPr>
      </w:pPr>
      <w:r>
        <w:rPr>
          <w:rFonts w:ascii="Calibri" w:eastAsia="Calibri" w:hAnsi="Calibri"/>
          <w:noProof/>
          <w:color w:val="auto"/>
          <w:sz w:val="22"/>
          <w:szCs w:val="22"/>
          <w:lang w:val="en-GB" w:eastAsia="en-GB"/>
        </w:rPr>
        <w:pict>
          <v:shape id="Picture 3" o:spid="_x0000_i1026" type="#_x0000_t75" alt="logo" style="width:134.25pt;height:59.25pt;visibility:visible;mso-wrap-style:square">
            <v:imagedata r:id="rId19" o:title="logo"/>
          </v:shape>
        </w:pict>
      </w: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r w:rsidRPr="00C97258">
        <w:rPr>
          <w:rFonts w:ascii="Calibri" w:eastAsia="Calibri" w:hAnsi="Calibri"/>
          <w:color w:val="auto"/>
          <w:sz w:val="22"/>
          <w:szCs w:val="22"/>
          <w:lang w:val="en-GB"/>
        </w:rPr>
        <w:t xml:space="preserve">We also invented new ways of engaging with our membership and the wider fan base, through our fans website </w:t>
      </w:r>
      <w:hyperlink r:id="rId20" w:history="1">
        <w:r w:rsidRPr="00C97258">
          <w:rPr>
            <w:rFonts w:ascii="Calibri" w:eastAsia="Calibri" w:hAnsi="Calibri"/>
            <w:color w:val="0000FF"/>
            <w:sz w:val="22"/>
            <w:szCs w:val="22"/>
            <w:u w:val="single"/>
            <w:lang w:val="en-GB"/>
          </w:rPr>
          <w:t>www.TrustSTFC.tv</w:t>
        </w:r>
      </w:hyperlink>
      <w:r w:rsidRPr="00C97258">
        <w:rPr>
          <w:rFonts w:ascii="Calibri" w:eastAsia="Calibri" w:hAnsi="Calibri"/>
          <w:color w:val="auto"/>
          <w:sz w:val="22"/>
          <w:szCs w:val="22"/>
          <w:lang w:val="en-GB"/>
        </w:rPr>
        <w:t xml:space="preserve"> which was launched in January 2017. Among other things it really is a platform for anyone to discuss ideas and issues, and to present solutions to problems.</w:t>
      </w: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r w:rsidRPr="00C97258">
        <w:rPr>
          <w:rFonts w:ascii="Calibri" w:eastAsia="Calibri" w:hAnsi="Calibri"/>
          <w:color w:val="auto"/>
          <w:sz w:val="22"/>
          <w:szCs w:val="22"/>
          <w:lang w:val="en-GB"/>
        </w:rPr>
        <w:t>TrustSTFC.tv also gives people the chance to have their comments aired to the rest of the Swindon Town fanbase and we’re after everything and anything – from stats and facts to stories from Town seasons past, pre-match predictions to post-match grumbles. If there’s a specific topic that fans want explored in more detail – just let us know and we’ll endeavour to get it done.</w:t>
      </w: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r w:rsidRPr="00C97258">
        <w:rPr>
          <w:rFonts w:ascii="Calibri" w:eastAsia="Calibri" w:hAnsi="Calibri"/>
          <w:color w:val="auto"/>
          <w:sz w:val="22"/>
          <w:szCs w:val="22"/>
          <w:lang w:val="en-GB"/>
        </w:rPr>
        <w:t xml:space="preserve">Just last weekend, we ran a Football Fun Day in conjunction with Swindon Town Football in the Community, again the aim is to promote Swindon Town with a new audience, using our School connections to achieve this aim. </w:t>
      </w:r>
    </w:p>
    <w:p w:rsidR="00C97258" w:rsidRPr="00C97258" w:rsidRDefault="00C97258" w:rsidP="00C97258">
      <w:pPr>
        <w:keepLines w:val="0"/>
        <w:widowControl/>
        <w:autoSpaceDE/>
        <w:autoSpaceDN/>
        <w:spacing w:after="200" w:line="276" w:lineRule="auto"/>
        <w:rPr>
          <w:rFonts w:ascii="Calibri" w:eastAsia="Calibri" w:hAnsi="Calibri"/>
          <w:color w:val="auto"/>
          <w:sz w:val="22"/>
          <w:szCs w:val="22"/>
          <w:lang w:val="en-GB"/>
        </w:rPr>
      </w:pPr>
      <w:r w:rsidRPr="00C97258">
        <w:rPr>
          <w:rFonts w:ascii="Calibri" w:eastAsia="Calibri" w:hAnsi="Calibri"/>
          <w:color w:val="auto"/>
          <w:sz w:val="22"/>
          <w:szCs w:val="22"/>
          <w:lang w:val="en-GB"/>
        </w:rPr>
        <w:t>Finally, it feels like we (as a Trust) have made some very positive moves throughout the last year, and we now have an established team of people that can enable great progress in the future.</w:t>
      </w:r>
    </w:p>
    <w:p w:rsidR="00C97258" w:rsidRPr="00C97258" w:rsidRDefault="00C97258" w:rsidP="00C97258">
      <w:pPr>
        <w:keepLines w:val="0"/>
        <w:widowControl/>
        <w:autoSpaceDE/>
        <w:autoSpaceDN/>
        <w:spacing w:line="276" w:lineRule="auto"/>
        <w:rPr>
          <w:rFonts w:ascii="Calibri" w:eastAsia="Calibri" w:hAnsi="Calibri"/>
          <w:color w:val="auto"/>
          <w:sz w:val="22"/>
          <w:szCs w:val="22"/>
          <w:lang w:val="en-GB"/>
        </w:rPr>
      </w:pPr>
      <w:r w:rsidRPr="00C97258">
        <w:rPr>
          <w:rFonts w:ascii="Calibri" w:eastAsia="Calibri" w:hAnsi="Calibri"/>
          <w:color w:val="auto"/>
          <w:sz w:val="22"/>
          <w:szCs w:val="22"/>
          <w:lang w:val="en-GB"/>
        </w:rPr>
        <w:lastRenderedPageBreak/>
        <w:t xml:space="preserve">Steve Mytton </w:t>
      </w:r>
    </w:p>
    <w:p w:rsidR="00C97258" w:rsidRPr="00C97258" w:rsidRDefault="00C97258" w:rsidP="00C97258">
      <w:pPr>
        <w:keepLines w:val="0"/>
        <w:widowControl/>
        <w:autoSpaceDE/>
        <w:autoSpaceDN/>
        <w:spacing w:line="276" w:lineRule="auto"/>
        <w:rPr>
          <w:rFonts w:ascii="Calibri" w:eastAsia="Calibri" w:hAnsi="Calibri"/>
          <w:color w:val="auto"/>
          <w:sz w:val="22"/>
          <w:szCs w:val="22"/>
          <w:lang w:val="en-GB"/>
        </w:rPr>
      </w:pPr>
      <w:r w:rsidRPr="00C97258">
        <w:rPr>
          <w:rFonts w:ascii="Calibri" w:eastAsia="Calibri" w:hAnsi="Calibri"/>
          <w:color w:val="auto"/>
          <w:sz w:val="22"/>
          <w:szCs w:val="22"/>
          <w:lang w:val="en-GB"/>
        </w:rPr>
        <w:t xml:space="preserve">Chairman, TrustSTFC </w:t>
      </w:r>
    </w:p>
    <w:p w:rsidR="008D550F" w:rsidRPr="008D550F" w:rsidRDefault="00C97258" w:rsidP="00C97258">
      <w:pPr>
        <w:keepLines w:val="0"/>
        <w:widowControl/>
        <w:autoSpaceDE/>
        <w:autoSpaceDN/>
        <w:spacing w:after="200" w:line="276" w:lineRule="auto"/>
        <w:rPr>
          <w:rFonts w:ascii="Calibri" w:eastAsia="Calibri" w:hAnsi="Calibri"/>
          <w:color w:val="auto"/>
          <w:sz w:val="22"/>
          <w:szCs w:val="22"/>
        </w:rPr>
      </w:pPr>
      <w:r w:rsidRPr="00C97258">
        <w:rPr>
          <w:rFonts w:ascii="Calibri" w:eastAsia="Calibri" w:hAnsi="Calibri"/>
          <w:color w:val="auto"/>
          <w:sz w:val="22"/>
          <w:szCs w:val="22"/>
          <w:lang w:val="en-GB"/>
        </w:rPr>
        <w:t>Twitter: @mightymyte / @TrustSTFC</w:t>
      </w:r>
    </w:p>
    <w:p w:rsidR="00B12CDA" w:rsidRPr="00EF3FFE" w:rsidRDefault="008D550F" w:rsidP="00740966">
      <w:pPr>
        <w:keepLines w:val="0"/>
        <w:widowControl/>
        <w:autoSpaceDE/>
        <w:autoSpaceDN/>
        <w:spacing w:after="200" w:line="276" w:lineRule="auto"/>
        <w:rPr>
          <w:rFonts w:ascii="Arial" w:hAnsi="Arial" w:cs="Arial"/>
          <w:b/>
          <w:u w:val="single"/>
        </w:rPr>
      </w:pPr>
      <w:r w:rsidRPr="008D550F">
        <w:rPr>
          <w:rFonts w:ascii="Calibri" w:eastAsia="Calibri" w:hAnsi="Calibri"/>
          <w:b/>
          <w:color w:val="auto"/>
          <w:sz w:val="22"/>
          <w:szCs w:val="22"/>
        </w:rPr>
        <w:br w:type="page"/>
      </w:r>
      <w:r w:rsidR="00740966">
        <w:rPr>
          <w:rFonts w:ascii="Calibri" w:eastAsia="Calibri" w:hAnsi="Calibri"/>
          <w:b/>
          <w:color w:val="auto"/>
          <w:sz w:val="22"/>
          <w:szCs w:val="22"/>
        </w:rPr>
        <w:lastRenderedPageBreak/>
        <w:t xml:space="preserve">        </w:t>
      </w:r>
      <w:r w:rsidR="00B12CDA" w:rsidRPr="00EF3FFE">
        <w:rPr>
          <w:rFonts w:ascii="Arial" w:hAnsi="Arial" w:cs="Arial"/>
          <w:b/>
          <w:u w:val="single"/>
        </w:rPr>
        <w:t>Report of the Independent A</w:t>
      </w:r>
      <w:r w:rsidR="00C67117">
        <w:rPr>
          <w:rFonts w:ascii="Arial" w:hAnsi="Arial" w:cs="Arial"/>
          <w:b/>
          <w:u w:val="single"/>
        </w:rPr>
        <w:t>ssessor</w:t>
      </w:r>
      <w:r w:rsidR="00B12CDA" w:rsidRPr="00EF3FFE">
        <w:rPr>
          <w:rFonts w:ascii="Arial" w:hAnsi="Arial" w:cs="Arial"/>
          <w:b/>
          <w:u w:val="single"/>
        </w:rPr>
        <w:t xml:space="preserve"> to the Shareholders of 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I have audited the financial statements of Swindon</w:t>
      </w:r>
      <w:r>
        <w:rPr>
          <w:rFonts w:ascii="Arial" w:hAnsi="Arial" w:cs="Arial"/>
        </w:rPr>
        <w:t xml:space="preserve"> </w:t>
      </w:r>
      <w:r w:rsidRPr="00E044C5">
        <w:rPr>
          <w:rFonts w:ascii="Arial" w:hAnsi="Arial" w:cs="Arial"/>
        </w:rPr>
        <w:t>Town Community Mutual Limited for the period ended 31 August 20</w:t>
      </w:r>
      <w:r w:rsidR="006B41E1">
        <w:rPr>
          <w:rFonts w:ascii="Arial" w:hAnsi="Arial" w:cs="Arial"/>
        </w:rPr>
        <w:t>1</w:t>
      </w:r>
      <w:r w:rsidR="00B14346">
        <w:rPr>
          <w:rFonts w:ascii="Arial" w:hAnsi="Arial" w:cs="Arial"/>
        </w:rPr>
        <w:t>6</w:t>
      </w:r>
      <w:r w:rsidRPr="00E044C5">
        <w:rPr>
          <w:rFonts w:ascii="Arial" w:hAnsi="Arial" w:cs="Arial"/>
        </w:rPr>
        <w:t xml:space="preserve"> on pages six to </w:t>
      </w:r>
      <w:r>
        <w:rPr>
          <w:rFonts w:ascii="Arial" w:hAnsi="Arial" w:cs="Arial"/>
        </w:rPr>
        <w:t>eleven</w:t>
      </w:r>
      <w:r w:rsidRPr="00E044C5">
        <w:rPr>
          <w:rFonts w:ascii="Arial" w:hAnsi="Arial" w:cs="Arial"/>
        </w:rPr>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This report is made solely to the society’s members, as a body, in accordance with </w:t>
      </w:r>
      <w:r w:rsidR="00A64F34">
        <w:rPr>
          <w:rFonts w:ascii="Arial" w:hAnsi="Arial" w:cs="Arial"/>
        </w:rPr>
        <w:t>the Co-operative and Community Benefit</w:t>
      </w:r>
      <w:r>
        <w:rPr>
          <w:rFonts w:ascii="Arial" w:hAnsi="Arial" w:cs="Arial"/>
        </w:rPr>
        <w:t xml:space="preserve"> Societies Act </w:t>
      </w:r>
      <w:r w:rsidR="00A64F34">
        <w:rPr>
          <w:rFonts w:ascii="Arial" w:hAnsi="Arial" w:cs="Arial"/>
        </w:rPr>
        <w:t>2014</w:t>
      </w:r>
      <w:r>
        <w:rPr>
          <w:rFonts w:ascii="Arial" w:hAnsi="Arial" w:cs="Arial"/>
        </w:rPr>
        <w:t>. The</w:t>
      </w:r>
      <w:r w:rsidRPr="00E044C5">
        <w:rPr>
          <w:rFonts w:ascii="Arial" w:hAnsi="Arial" w:cs="Arial"/>
        </w:rPr>
        <w:t xml:space="preserve"> audit work has been undertaken so that I might state to the company's members those matters </w:t>
      </w:r>
      <w:r>
        <w:rPr>
          <w:rFonts w:ascii="Arial" w:hAnsi="Arial" w:cs="Arial"/>
        </w:rPr>
        <w:t xml:space="preserve">which </w:t>
      </w:r>
      <w:r w:rsidRPr="00E044C5">
        <w:rPr>
          <w:rFonts w:ascii="Arial" w:hAnsi="Arial" w:cs="Arial"/>
        </w:rPr>
        <w:t xml:space="preserve">I am required to state to them in an auditors' report and for no other purpose. To the fullest extent permitted by law, I do not accept or assume responsibility to anyone other than the society and the society’s members as a body, for my audit work, for this report, or for the opinions I have formed.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Respective responsibilities of Trustees and auditors </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The Trustees responsibilities for preparing the financial statements in accordance with applicable law and United Kingdom Accounting Standards (United Kingdom Generally Accepted Accounting Practice) are set out on page two.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My responsibility is to audit the financial statements in accordance with relevant legal and regulatory requirements and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Ireland</w:t>
          </w:r>
        </w:smartTag>
      </w:smartTag>
      <w:r w:rsidRPr="00E044C5">
        <w:rPr>
          <w:rFonts w:ascii="Arial" w:hAnsi="Arial" w:cs="Arial"/>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report to you my opinion as to whether the financial statements give a true and fair view and are properly prepared in accordance with the </w:t>
      </w:r>
      <w:r w:rsidR="00A64F34">
        <w:rPr>
          <w:rFonts w:ascii="Arial" w:hAnsi="Arial" w:cs="Arial"/>
        </w:rPr>
        <w:t>Co-operative and Community Benefit Societies Act 2014</w:t>
      </w:r>
      <w:r w:rsidRPr="00E044C5">
        <w:rPr>
          <w:rFonts w:ascii="Arial" w:hAnsi="Arial" w:cs="Arial"/>
        </w:rPr>
        <w:t xml:space="preserve">. I also report to you whether in my opinion the information given in the Report of the Directors is consistent with the financial statements.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In addition, I have reported to you if, in my opinion, the society has not kept proper accounting records, if I have not received all the information and explanations required for the audit, or if information specified by law regarding directors' remuneration and other transactions is not disclosed. </w:t>
      </w:r>
    </w:p>
    <w:p w:rsidR="00B12CDA" w:rsidRPr="00E044C5" w:rsidRDefault="00B12CDA" w:rsidP="00305C3D">
      <w:pPr>
        <w:keepLines w:val="0"/>
        <w:tabs>
          <w:tab w:val="left" w:pos="438"/>
          <w:tab w:val="left" w:pos="8085"/>
        </w:tabs>
        <w:ind w:left="438" w:right="438"/>
        <w:rPr>
          <w:rFonts w:ascii="Arial" w:hAnsi="Arial" w:cs="Arial"/>
        </w:rPr>
      </w:pPr>
      <w:r w:rsidRPr="00E044C5">
        <w:rPr>
          <w:rFonts w:ascii="Arial" w:hAnsi="Arial" w:cs="Arial"/>
        </w:rPr>
        <w:tab/>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have read the Report of the Trustees and considered the implications for the report if I become aware of any apparent misstatements within it.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Basis of audit opinion </w:t>
      </w: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I conducted the audit in accordance with International Standards on Auditing (</w:t>
      </w:r>
      <w:smartTag w:uri="urn:schemas-microsoft-com:office:smarttags" w:element="country-region">
        <w:r w:rsidRPr="00E044C5">
          <w:rPr>
            <w:rFonts w:ascii="Arial" w:hAnsi="Arial" w:cs="Arial"/>
          </w:rPr>
          <w:t>UK</w:t>
        </w:r>
      </w:smartTag>
      <w:r w:rsidRPr="00E044C5">
        <w:rPr>
          <w:rFonts w:ascii="Arial" w:hAnsi="Arial" w:cs="Arial"/>
        </w:rPr>
        <w:t xml:space="preserve"> and </w:t>
      </w:r>
      <w:smartTag w:uri="urn:schemas-microsoft-com:office:smarttags" w:element="country-region">
        <w:smartTag w:uri="urn:schemas-microsoft-com:office:smarttags" w:element="place">
          <w:r w:rsidRPr="00E044C5">
            <w:rPr>
              <w:rFonts w:ascii="Arial" w:hAnsi="Arial" w:cs="Arial"/>
            </w:rPr>
            <w:t>Ireland</w:t>
          </w:r>
        </w:smartTag>
      </w:smartTag>
      <w:r w:rsidRPr="00E044C5">
        <w:rPr>
          <w:rFonts w:ascii="Arial" w:hAnsi="Arial" w:cs="Arial"/>
        </w:rPr>
        <w:t xml:space="preserve">) issued by the Auditing Practices Board.  An audit includes examination, on a test basis, of evidence relevant to the amounts and disclosures in the financial statements.  It also includes an assessment of the significant estimates and judgments made by the directors in the preparation of the financial statements, and of whether the accounting policies are appropriate to the company's circumstances, consistently applied and adequately disclosed.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jc w:val="both"/>
        <w:rPr>
          <w:rFonts w:ascii="Arial" w:hAnsi="Arial" w:cs="Arial"/>
        </w:rPr>
      </w:pPr>
      <w:r w:rsidRPr="00E044C5">
        <w:rPr>
          <w:rFonts w:ascii="Arial" w:hAnsi="Arial" w:cs="Arial"/>
        </w:rPr>
        <w:t xml:space="preserve">I planned and performed the audit so as to obtain all the information and explanations which I considered necessary in order to provide me with sufficient evidence to give reasonable assurance that the financial statements are free from material misstatement, whether caused by fraud or other irregularity or error.  In forming my opinion I also evaluated the overall adequacy of the presentation of information in the financial statements.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 xml:space="preserve">Opinion </w:t>
      </w:r>
    </w:p>
    <w:p w:rsidR="00B12CDA" w:rsidRPr="00E044C5" w:rsidRDefault="00B12CDA">
      <w:pPr>
        <w:keepLines w:val="0"/>
        <w:tabs>
          <w:tab w:val="left" w:pos="438"/>
        </w:tabs>
        <w:ind w:left="438" w:right="438"/>
        <w:rPr>
          <w:rFonts w:ascii="Arial" w:hAnsi="Arial" w:cs="Arial"/>
        </w:rPr>
      </w:pPr>
      <w:r w:rsidRPr="00E044C5">
        <w:rPr>
          <w:rFonts w:ascii="Arial" w:hAnsi="Arial" w:cs="Arial"/>
        </w:rPr>
        <w:t xml:space="preserve">In </w:t>
      </w:r>
      <w:r>
        <w:rPr>
          <w:rFonts w:ascii="Arial" w:hAnsi="Arial" w:cs="Arial"/>
        </w:rPr>
        <w:t>my</w:t>
      </w:r>
      <w:r w:rsidRPr="00E044C5">
        <w:rPr>
          <w:rFonts w:ascii="Arial" w:hAnsi="Arial" w:cs="Arial"/>
        </w:rPr>
        <w:t xml:space="preserve"> opinion: </w:t>
      </w:r>
    </w:p>
    <w:tbl>
      <w:tblPr>
        <w:tblW w:w="0" w:type="auto"/>
        <w:tblInd w:w="445" w:type="dxa"/>
        <w:tblLayout w:type="fixed"/>
        <w:tblCellMar>
          <w:left w:w="7" w:type="dxa"/>
          <w:right w:w="7" w:type="dxa"/>
        </w:tblCellMar>
        <w:tblLook w:val="0000" w:firstRow="0" w:lastRow="0" w:firstColumn="0" w:lastColumn="0" w:noHBand="0" w:noVBand="0"/>
      </w:tblPr>
      <w:tblGrid>
        <w:gridCol w:w="262"/>
        <w:gridCol w:w="10284"/>
      </w:tblGrid>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A64F34" w:rsidRDefault="00B12CDA" w:rsidP="00A64F34">
            <w:pPr>
              <w:keepLines w:val="0"/>
              <w:jc w:val="both"/>
              <w:rPr>
                <w:rFonts w:ascii="Arial" w:hAnsi="Arial" w:cs="Arial"/>
              </w:rPr>
            </w:pPr>
            <w:r w:rsidRPr="00E044C5">
              <w:rPr>
                <w:rFonts w:ascii="Arial" w:hAnsi="Arial" w:cs="Arial"/>
              </w:rPr>
              <w:t>the financial statements give a true and fair view, in accordance with United Kingdom Generally</w:t>
            </w:r>
            <w:r w:rsidR="00A64F34">
              <w:rPr>
                <w:rFonts w:ascii="Arial" w:hAnsi="Arial" w:cs="Arial"/>
              </w:rPr>
              <w:t xml:space="preserve"> </w:t>
            </w:r>
          </w:p>
          <w:p w:rsidR="00A64F34" w:rsidRDefault="00B12CDA" w:rsidP="00A64F34">
            <w:pPr>
              <w:keepLines w:val="0"/>
              <w:jc w:val="both"/>
              <w:rPr>
                <w:rFonts w:ascii="Arial" w:hAnsi="Arial" w:cs="Arial"/>
              </w:rPr>
            </w:pPr>
            <w:r w:rsidRPr="00E044C5">
              <w:rPr>
                <w:rFonts w:ascii="Arial" w:hAnsi="Arial" w:cs="Arial"/>
              </w:rPr>
              <w:t>Accepted Accounting Practice of the society’s affairs as at 31 August 20</w:t>
            </w:r>
            <w:r w:rsidR="006B41E1">
              <w:rPr>
                <w:rFonts w:ascii="Arial" w:hAnsi="Arial" w:cs="Arial"/>
              </w:rPr>
              <w:t>1</w:t>
            </w:r>
            <w:r w:rsidR="007A645C">
              <w:rPr>
                <w:rFonts w:ascii="Arial" w:hAnsi="Arial" w:cs="Arial"/>
              </w:rPr>
              <w:t>7</w:t>
            </w:r>
            <w:r w:rsidRPr="00E044C5">
              <w:rPr>
                <w:rFonts w:ascii="Arial" w:hAnsi="Arial" w:cs="Arial"/>
              </w:rPr>
              <w:t xml:space="preserve"> and of its income for the</w:t>
            </w:r>
          </w:p>
          <w:p w:rsidR="00B12CDA" w:rsidRPr="00E044C5" w:rsidRDefault="00B12CDA" w:rsidP="00A64F34">
            <w:pPr>
              <w:keepLines w:val="0"/>
              <w:jc w:val="both"/>
              <w:rPr>
                <w:rFonts w:ascii="Arial" w:hAnsi="Arial" w:cs="Arial"/>
              </w:rPr>
            </w:pPr>
            <w:r w:rsidRPr="00E044C5">
              <w:rPr>
                <w:rFonts w:ascii="Arial" w:hAnsi="Arial" w:cs="Arial"/>
              </w:rPr>
              <w:t xml:space="preserve">period then ended;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w:t>
            </w:r>
          </w:p>
        </w:tc>
        <w:tc>
          <w:tcPr>
            <w:tcW w:w="10284" w:type="dxa"/>
            <w:tcBorders>
              <w:top w:val="nil"/>
              <w:left w:val="nil"/>
              <w:bottom w:val="nil"/>
              <w:right w:val="nil"/>
            </w:tcBorders>
          </w:tcPr>
          <w:p w:rsidR="00A64F34" w:rsidRDefault="00B12CDA" w:rsidP="00A64F34">
            <w:pPr>
              <w:keepLines w:val="0"/>
              <w:jc w:val="both"/>
              <w:rPr>
                <w:rFonts w:ascii="Arial" w:hAnsi="Arial" w:cs="Arial"/>
              </w:rPr>
            </w:pPr>
            <w:r w:rsidRPr="00E044C5">
              <w:rPr>
                <w:rFonts w:ascii="Arial" w:hAnsi="Arial" w:cs="Arial"/>
              </w:rPr>
              <w:t xml:space="preserve">the financial statements have been properly prepared in accordance with the </w:t>
            </w:r>
            <w:r w:rsidR="00A64F34">
              <w:rPr>
                <w:rFonts w:ascii="Arial" w:hAnsi="Arial" w:cs="Arial"/>
              </w:rPr>
              <w:t>Co-operative and Community</w:t>
            </w:r>
          </w:p>
          <w:p w:rsidR="00B12CDA" w:rsidRPr="00E044C5" w:rsidRDefault="00A64F34" w:rsidP="00A64F34">
            <w:pPr>
              <w:keepLines w:val="0"/>
              <w:jc w:val="both"/>
              <w:rPr>
                <w:rFonts w:ascii="Arial" w:hAnsi="Arial" w:cs="Arial"/>
              </w:rPr>
            </w:pPr>
            <w:r>
              <w:rPr>
                <w:rFonts w:ascii="Arial" w:hAnsi="Arial" w:cs="Arial"/>
              </w:rPr>
              <w:t>Benefit Societies Act 2014</w:t>
            </w:r>
            <w:r w:rsidR="00B12CDA" w:rsidRPr="00E044C5">
              <w:rPr>
                <w:rFonts w:ascii="Arial" w:hAnsi="Arial" w:cs="Arial"/>
              </w:rPr>
              <w:t xml:space="preserve"> </w:t>
            </w:r>
          </w:p>
        </w:tc>
      </w:tr>
      <w:tr w:rsidR="00B12CDA" w:rsidRPr="00E044C5">
        <w:tc>
          <w:tcPr>
            <w:tcW w:w="262" w:type="dxa"/>
            <w:tcBorders>
              <w:top w:val="nil"/>
              <w:left w:val="nil"/>
              <w:bottom w:val="nil"/>
              <w:right w:val="nil"/>
            </w:tcBorders>
          </w:tcPr>
          <w:p w:rsidR="00B12CDA" w:rsidRPr="00E044C5" w:rsidRDefault="00B12CDA">
            <w:pPr>
              <w:keepLines w:val="0"/>
              <w:rPr>
                <w:rFonts w:ascii="Arial" w:hAnsi="Arial" w:cs="Arial"/>
              </w:rPr>
            </w:pPr>
          </w:p>
        </w:tc>
        <w:tc>
          <w:tcPr>
            <w:tcW w:w="10284" w:type="dxa"/>
            <w:tcBorders>
              <w:top w:val="nil"/>
              <w:left w:val="nil"/>
              <w:bottom w:val="nil"/>
              <w:right w:val="nil"/>
            </w:tcBorders>
          </w:tcPr>
          <w:p w:rsidR="00B12CDA" w:rsidRPr="00E044C5" w:rsidRDefault="00B12CDA">
            <w:pPr>
              <w:keepLines w:val="0"/>
              <w:jc w:val="both"/>
              <w:rPr>
                <w:rFonts w:ascii="Arial" w:hAnsi="Arial" w:cs="Arial"/>
              </w:rPr>
            </w:pPr>
          </w:p>
        </w:tc>
      </w:tr>
    </w:tbl>
    <w:p w:rsidR="00B12CDA" w:rsidRPr="00E044C5" w:rsidRDefault="00B12CDA">
      <w:pPr>
        <w:keepLines w:val="0"/>
        <w:tabs>
          <w:tab w:val="left" w:pos="438"/>
        </w:tabs>
        <w:ind w:left="438" w:right="438"/>
        <w:rPr>
          <w:rFonts w:ascii="Arial" w:hAnsi="Arial" w:cs="Arial"/>
        </w:rPr>
      </w:pPr>
      <w:r>
        <w:rPr>
          <w:rFonts w:ascii="Arial" w:hAnsi="Arial" w:cs="Arial"/>
        </w:rPr>
        <w:t>Lionel Morgan</w:t>
      </w:r>
    </w:p>
    <w:p w:rsidR="00B12CDA" w:rsidRPr="00E044C5" w:rsidRDefault="00B12CDA">
      <w:pPr>
        <w:keepLines w:val="0"/>
        <w:tabs>
          <w:tab w:val="left" w:pos="438"/>
        </w:tabs>
        <w:ind w:left="438" w:right="438"/>
        <w:rPr>
          <w:rFonts w:ascii="Arial" w:hAnsi="Arial" w:cs="Arial"/>
        </w:rPr>
      </w:pPr>
      <w:r>
        <w:rPr>
          <w:rFonts w:ascii="Arial" w:hAnsi="Arial" w:cs="Arial"/>
        </w:rPr>
        <w:t>31 Farrfield</w:t>
      </w:r>
    </w:p>
    <w:p w:rsidR="00B12CDA" w:rsidRPr="00E044C5" w:rsidRDefault="00B12CDA">
      <w:pPr>
        <w:keepLines w:val="0"/>
        <w:tabs>
          <w:tab w:val="left" w:pos="438"/>
        </w:tabs>
        <w:ind w:left="438" w:right="438"/>
        <w:rPr>
          <w:rFonts w:ascii="Arial" w:hAnsi="Arial" w:cs="Arial"/>
        </w:rPr>
      </w:pPr>
      <w:r>
        <w:rPr>
          <w:rFonts w:ascii="Arial" w:hAnsi="Arial" w:cs="Arial"/>
        </w:rPr>
        <w:t>Upper Stratton</w:t>
      </w:r>
    </w:p>
    <w:p w:rsidR="00B12CDA" w:rsidRPr="00E044C5" w:rsidRDefault="00B12CDA">
      <w:pPr>
        <w:keepLines w:val="0"/>
        <w:tabs>
          <w:tab w:val="left" w:pos="438"/>
        </w:tabs>
        <w:ind w:left="438" w:right="438"/>
        <w:rPr>
          <w:rFonts w:ascii="Arial" w:hAnsi="Arial" w:cs="Arial"/>
        </w:rPr>
      </w:pPr>
      <w:r>
        <w:rPr>
          <w:rFonts w:ascii="Arial" w:hAnsi="Arial" w:cs="Arial"/>
        </w:rPr>
        <w:t>Swindon</w:t>
      </w:r>
    </w:p>
    <w:p w:rsidR="00B12CDA" w:rsidRPr="00E044C5" w:rsidRDefault="00B12CDA">
      <w:pPr>
        <w:keepLines w:val="0"/>
        <w:tabs>
          <w:tab w:val="left" w:pos="438"/>
        </w:tabs>
        <w:ind w:left="438" w:right="438"/>
        <w:rPr>
          <w:rFonts w:ascii="Arial" w:hAnsi="Arial" w:cs="Arial"/>
        </w:rPr>
      </w:pPr>
      <w:r>
        <w:rPr>
          <w:rFonts w:ascii="Arial" w:hAnsi="Arial" w:cs="Arial"/>
        </w:rPr>
        <w:t>Wiltshire</w:t>
      </w:r>
    </w:p>
    <w:p w:rsidR="00B12CDA" w:rsidRDefault="00B12CDA">
      <w:pPr>
        <w:keepLines w:val="0"/>
        <w:tabs>
          <w:tab w:val="left" w:pos="438"/>
        </w:tabs>
        <w:ind w:left="438" w:right="438"/>
        <w:rPr>
          <w:rFonts w:ascii="Arial" w:hAnsi="Arial" w:cs="Arial"/>
        </w:rPr>
      </w:pPr>
      <w:r>
        <w:rPr>
          <w:rFonts w:ascii="Arial" w:hAnsi="Arial" w:cs="Arial"/>
        </w:rPr>
        <w:t>SN2 7QJ</w:t>
      </w:r>
      <w:r w:rsidR="00A64F34">
        <w:rPr>
          <w:rFonts w:ascii="Arial" w:hAnsi="Arial" w:cs="Arial"/>
        </w:rPr>
        <w:t xml:space="preserve">                                        Signed: ……………………………..</w:t>
      </w:r>
    </w:p>
    <w:p w:rsidR="00B12CDA" w:rsidRPr="00B43087" w:rsidRDefault="00B12CDA" w:rsidP="00B43087">
      <w:pPr>
        <w:keepLines w:val="0"/>
        <w:pageBreakBefore/>
        <w:tabs>
          <w:tab w:val="left" w:pos="438"/>
        </w:tabs>
        <w:ind w:left="438" w:right="438"/>
        <w:jc w:val="center"/>
        <w:rPr>
          <w:rFonts w:ascii="Arial" w:hAnsi="Arial" w:cs="Arial"/>
          <w:b/>
          <w:u w:val="single"/>
        </w:rPr>
      </w:pPr>
      <w:r w:rsidRPr="00B43087">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B43087">
      <w:pPr>
        <w:keepLines w:val="0"/>
        <w:tabs>
          <w:tab w:val="left" w:pos="438"/>
        </w:tabs>
        <w:ind w:left="438" w:right="438"/>
        <w:jc w:val="center"/>
        <w:rPr>
          <w:rFonts w:ascii="Arial" w:hAnsi="Arial" w:cs="Arial"/>
          <w:b/>
          <w:u w:val="single"/>
        </w:rPr>
      </w:pPr>
      <w:r w:rsidRPr="005504B7">
        <w:rPr>
          <w:rFonts w:ascii="Arial" w:hAnsi="Arial" w:cs="Arial"/>
          <w:b/>
          <w:u w:val="single"/>
        </w:rPr>
        <w:t>Income and Expenditure Account for the year ended 31 August 20</w:t>
      </w:r>
      <w:r w:rsidR="006B41E1">
        <w:rPr>
          <w:rFonts w:ascii="Arial" w:hAnsi="Arial" w:cs="Arial"/>
          <w:b/>
          <w:u w:val="single"/>
        </w:rPr>
        <w:t>1</w:t>
      </w:r>
      <w:r w:rsidR="00B14346">
        <w:rPr>
          <w:rFonts w:ascii="Arial" w:hAnsi="Arial" w:cs="Arial"/>
          <w:b/>
          <w:u w:val="single"/>
        </w:rPr>
        <w:t>6</w:t>
      </w:r>
    </w:p>
    <w:p w:rsidR="00B12CDA" w:rsidRPr="00E044C5" w:rsidRDefault="00B12CDA">
      <w:pPr>
        <w:keepLines w:val="0"/>
        <w:tabs>
          <w:tab w:val="left" w:pos="438"/>
        </w:tabs>
        <w:ind w:left="438" w:right="438"/>
        <w:rPr>
          <w:rFonts w:ascii="Arial" w:hAnsi="Arial" w:cs="Arial"/>
        </w:rPr>
      </w:pPr>
    </w:p>
    <w:p w:rsidR="00B12CDA" w:rsidRPr="00B43087"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B43087">
        <w:rPr>
          <w:rFonts w:ascii="Arial" w:hAnsi="Arial" w:cs="Arial"/>
          <w:b/>
        </w:rPr>
        <w:t>Year ended</w:t>
      </w:r>
      <w:r w:rsidRPr="00B43087">
        <w:rPr>
          <w:rFonts w:ascii="Arial" w:hAnsi="Arial" w:cs="Arial"/>
          <w:b/>
        </w:rPr>
        <w:tab/>
        <w:t>Year Ended</w:t>
      </w:r>
    </w:p>
    <w:p w:rsidR="00B12CDA" w:rsidRPr="00B43087" w:rsidRDefault="00B12CDA">
      <w:pPr>
        <w:keepLines w:val="0"/>
        <w:tabs>
          <w:tab w:val="left" w:pos="438"/>
          <w:tab w:val="center" w:pos="6502"/>
          <w:tab w:val="center" w:pos="9402"/>
        </w:tabs>
        <w:ind w:left="438" w:right="438"/>
        <w:rPr>
          <w:rFonts w:ascii="Arial" w:hAnsi="Arial" w:cs="Arial"/>
          <w:b/>
        </w:rPr>
      </w:pPr>
      <w:r w:rsidRPr="00B43087">
        <w:rPr>
          <w:rFonts w:ascii="Arial" w:hAnsi="Arial" w:cs="Arial"/>
          <w:b/>
        </w:rPr>
        <w:tab/>
        <w:t xml:space="preserve"> 31.8.</w:t>
      </w:r>
      <w:r w:rsidR="008D1133">
        <w:rPr>
          <w:rFonts w:ascii="Arial" w:hAnsi="Arial" w:cs="Arial"/>
          <w:b/>
        </w:rPr>
        <w:t>1</w:t>
      </w:r>
      <w:r w:rsidR="00B14346">
        <w:rPr>
          <w:rFonts w:ascii="Arial" w:hAnsi="Arial" w:cs="Arial"/>
          <w:b/>
        </w:rPr>
        <w:t>6</w:t>
      </w:r>
      <w:r w:rsidR="008D1133">
        <w:rPr>
          <w:rFonts w:ascii="Arial" w:hAnsi="Arial" w:cs="Arial"/>
          <w:b/>
        </w:rPr>
        <w:tab/>
        <w:t>31.8.1</w:t>
      </w:r>
      <w:r w:rsidR="00B14346">
        <w:rPr>
          <w:rFonts w:ascii="Arial" w:hAnsi="Arial" w:cs="Arial"/>
          <w:b/>
        </w:rPr>
        <w:t>5</w:t>
      </w:r>
    </w:p>
    <w:p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NET INCOME</w:t>
      </w:r>
      <w:r w:rsidRPr="00E044C5">
        <w:rPr>
          <w:rFonts w:ascii="Arial" w:hAnsi="Arial" w:cs="Arial"/>
          <w:b/>
          <w:bCs/>
        </w:rPr>
        <w:tab/>
      </w:r>
      <w:r w:rsidR="00552D65" w:rsidRPr="00552D65">
        <w:rPr>
          <w:rFonts w:ascii="Arial" w:hAnsi="Arial" w:cs="Arial"/>
          <w:bCs/>
        </w:rPr>
        <w:t>14</w:t>
      </w:r>
      <w:r w:rsidR="00237C1B" w:rsidRPr="00237C1B">
        <w:rPr>
          <w:rFonts w:ascii="Arial" w:hAnsi="Arial" w:cs="Arial"/>
        </w:rPr>
        <w:t>,1</w:t>
      </w:r>
      <w:r w:rsidR="00552D65">
        <w:rPr>
          <w:rFonts w:ascii="Arial" w:hAnsi="Arial" w:cs="Arial"/>
        </w:rPr>
        <w:t>5</w:t>
      </w:r>
      <w:r w:rsidR="00237C1B" w:rsidRPr="00237C1B">
        <w:rPr>
          <w:rFonts w:ascii="Arial" w:hAnsi="Arial" w:cs="Arial"/>
        </w:rPr>
        <w:t>6</w:t>
      </w:r>
      <w:r w:rsidR="00C54ED5">
        <w:rPr>
          <w:rFonts w:ascii="Arial" w:hAnsi="Arial" w:cs="Arial"/>
          <w:bCs/>
        </w:rPr>
        <w:tab/>
      </w:r>
      <w:r w:rsidR="00B14346">
        <w:rPr>
          <w:rFonts w:ascii="Arial" w:hAnsi="Arial" w:cs="Arial"/>
          <w:bCs/>
        </w:rPr>
        <w:t>8</w:t>
      </w:r>
      <w:r w:rsidR="005C615F">
        <w:rPr>
          <w:rFonts w:ascii="Arial" w:hAnsi="Arial" w:cs="Arial"/>
          <w:bCs/>
        </w:rPr>
        <w:t>,</w:t>
      </w:r>
      <w:r w:rsidR="00B14346">
        <w:rPr>
          <w:rFonts w:ascii="Arial" w:hAnsi="Arial" w:cs="Arial"/>
          <w:bCs/>
        </w:rPr>
        <w:t>106</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rPr>
        <w:t>Administrative expenses</w:t>
      </w:r>
      <w:r w:rsidRPr="00E044C5">
        <w:rPr>
          <w:rFonts w:ascii="Arial" w:hAnsi="Arial" w:cs="Arial"/>
        </w:rPr>
        <w:tab/>
      </w:r>
      <w:r w:rsidR="00A16D32">
        <w:rPr>
          <w:rFonts w:ascii="Arial" w:hAnsi="Arial" w:cs="Arial"/>
        </w:rPr>
        <w:t>(</w:t>
      </w:r>
      <w:r w:rsidR="00552D65">
        <w:rPr>
          <w:rFonts w:ascii="Arial" w:hAnsi="Arial" w:cs="Arial"/>
        </w:rPr>
        <w:t>2</w:t>
      </w:r>
      <w:r w:rsidR="007152B9">
        <w:rPr>
          <w:rFonts w:ascii="Arial" w:hAnsi="Arial" w:cs="Arial"/>
        </w:rPr>
        <w:t>,</w:t>
      </w:r>
      <w:r w:rsidR="00552D65">
        <w:rPr>
          <w:rFonts w:ascii="Arial" w:hAnsi="Arial" w:cs="Arial"/>
        </w:rPr>
        <w:t>946</w:t>
      </w:r>
      <w:r w:rsidR="00A16D32">
        <w:rPr>
          <w:rFonts w:ascii="Arial" w:hAnsi="Arial" w:cs="Arial"/>
        </w:rPr>
        <w:t>)</w:t>
      </w:r>
      <w:bookmarkStart w:id="0" w:name="_GoBack"/>
      <w:bookmarkEnd w:id="0"/>
      <w:r w:rsidRPr="00E044C5">
        <w:rPr>
          <w:rFonts w:ascii="Arial" w:hAnsi="Arial" w:cs="Arial"/>
        </w:rPr>
        <w:tab/>
      </w:r>
      <w:r w:rsidR="00BD3647">
        <w:rPr>
          <w:rFonts w:ascii="Arial" w:hAnsi="Arial" w:cs="Arial"/>
        </w:rPr>
        <w:t>(</w:t>
      </w:r>
      <w:r w:rsidR="00B14346">
        <w:rPr>
          <w:rFonts w:ascii="Arial" w:hAnsi="Arial" w:cs="Arial"/>
        </w:rPr>
        <w:t>2</w:t>
      </w:r>
      <w:r w:rsidR="00C54ED5">
        <w:rPr>
          <w:rFonts w:ascii="Arial" w:hAnsi="Arial" w:cs="Arial"/>
        </w:rPr>
        <w:t>1,</w:t>
      </w:r>
      <w:r w:rsidR="00B14346">
        <w:rPr>
          <w:rFonts w:ascii="Arial" w:hAnsi="Arial" w:cs="Arial"/>
        </w:rPr>
        <w:t>057</w:t>
      </w:r>
      <w:r w:rsidR="00444E9B">
        <w:rPr>
          <w:rFonts w:ascii="Arial" w:hAnsi="Arial" w:cs="Arial"/>
        </w:rPr>
        <w:t>)</w:t>
      </w:r>
    </w:p>
    <w:tbl>
      <w:tblPr>
        <w:tblW w:w="3505" w:type="dxa"/>
        <w:tblInd w:w="7222" w:type="dxa"/>
        <w:tblLayout w:type="fixed"/>
        <w:tblCellMar>
          <w:left w:w="7" w:type="dxa"/>
          <w:right w:w="7" w:type="dxa"/>
        </w:tblCellMar>
        <w:tblLook w:val="0000" w:firstRow="0" w:lastRow="0" w:firstColumn="0" w:lastColumn="0" w:noHBand="0" w:noVBand="0"/>
      </w:tblPr>
      <w:tblGrid>
        <w:gridCol w:w="605"/>
        <w:gridCol w:w="2294"/>
        <w:gridCol w:w="606"/>
      </w:tblGrid>
      <w:tr w:rsidR="003A07D7" w:rsidRPr="00E044C5" w:rsidTr="003A07D7">
        <w:tc>
          <w:tcPr>
            <w:tcW w:w="605" w:type="dxa"/>
            <w:tcBorders>
              <w:top w:val="single" w:sz="6" w:space="0" w:color="auto"/>
              <w:left w:val="nil"/>
              <w:bottom w:val="nil"/>
              <w:right w:val="nil"/>
            </w:tcBorders>
          </w:tcPr>
          <w:p w:rsidR="003A07D7" w:rsidRPr="00E044C5" w:rsidRDefault="003A07D7" w:rsidP="00C4370E">
            <w:pPr>
              <w:pStyle w:val="Number"/>
              <w:keepLines w:val="0"/>
              <w:rPr>
                <w:rFonts w:ascii="Arial" w:hAnsi="Arial" w:cs="Arial"/>
                <w:color w:val="000000"/>
              </w:rPr>
            </w:pPr>
          </w:p>
        </w:tc>
        <w:tc>
          <w:tcPr>
            <w:tcW w:w="2294" w:type="dxa"/>
            <w:tcBorders>
              <w:top w:val="nil"/>
              <w:left w:val="nil"/>
              <w:bottom w:val="nil"/>
              <w:right w:val="nil"/>
            </w:tcBorders>
          </w:tcPr>
          <w:p w:rsidR="003A07D7" w:rsidRPr="00E044C5" w:rsidRDefault="003A07D7"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rsidR="003A07D7" w:rsidRPr="00E044C5" w:rsidRDefault="003A07D7" w:rsidP="00C4370E">
            <w:pPr>
              <w:pStyle w:val="Number"/>
              <w:keepLines w:val="0"/>
              <w:rPr>
                <w:rFonts w:ascii="Arial" w:hAnsi="Arial" w:cs="Arial"/>
                <w:color w:val="000000"/>
              </w:rPr>
            </w:pPr>
          </w:p>
        </w:tc>
      </w:tr>
    </w:tbl>
    <w:p w:rsidR="003A07D7" w:rsidRPr="00E044C5" w:rsidRDefault="003A07D7" w:rsidP="003A07D7">
      <w:pPr>
        <w:keepLines w:val="0"/>
        <w:tabs>
          <w:tab w:val="decimal" w:pos="7820"/>
          <w:tab w:val="decimal" w:pos="10719"/>
        </w:tabs>
        <w:ind w:left="438" w:right="438"/>
        <w:rPr>
          <w:rFonts w:ascii="Arial" w:hAnsi="Arial" w:cs="Arial"/>
        </w:rPr>
      </w:pPr>
      <w:r w:rsidRPr="00E044C5">
        <w:rPr>
          <w:rFonts w:ascii="Arial" w:hAnsi="Arial" w:cs="Arial"/>
        </w:rPr>
        <w:tab/>
      </w:r>
      <w:r>
        <w:rPr>
          <w:rFonts w:ascii="Arial" w:hAnsi="Arial" w:cs="Arial"/>
        </w:rPr>
        <w:t>1</w:t>
      </w:r>
      <w:r w:rsidR="00552D65">
        <w:rPr>
          <w:rFonts w:ascii="Arial" w:hAnsi="Arial" w:cs="Arial"/>
        </w:rPr>
        <w:t>1</w:t>
      </w:r>
      <w:r>
        <w:rPr>
          <w:rFonts w:ascii="Arial" w:hAnsi="Arial" w:cs="Arial"/>
        </w:rPr>
        <w:t>,</w:t>
      </w:r>
      <w:r w:rsidR="00552D65">
        <w:rPr>
          <w:rFonts w:ascii="Arial" w:hAnsi="Arial" w:cs="Arial"/>
        </w:rPr>
        <w:t>210</w:t>
      </w:r>
      <w:r w:rsidRPr="00E044C5">
        <w:rPr>
          <w:rFonts w:ascii="Arial" w:hAnsi="Arial" w:cs="Arial"/>
        </w:rPr>
        <w:tab/>
      </w:r>
      <w:r>
        <w:rPr>
          <w:rFonts w:ascii="Arial" w:hAnsi="Arial" w:cs="Arial"/>
        </w:rPr>
        <w:t>(12,951)</w:t>
      </w:r>
    </w:p>
    <w:p w:rsidR="003A07D7" w:rsidRPr="00E044C5" w:rsidRDefault="003A07D7" w:rsidP="003A07D7">
      <w:pPr>
        <w:keepLines w:val="0"/>
        <w:tabs>
          <w:tab w:val="left" w:pos="438"/>
        </w:tabs>
        <w:ind w:left="438" w:right="438"/>
        <w:rPr>
          <w:rFonts w:ascii="Arial" w:hAnsi="Arial" w:cs="Arial"/>
        </w:rPr>
      </w:pPr>
    </w:p>
    <w:p w:rsidR="003A07D7" w:rsidRPr="00E044C5" w:rsidRDefault="003A07D7" w:rsidP="003A07D7">
      <w:pPr>
        <w:keepLines w:val="0"/>
        <w:tabs>
          <w:tab w:val="left" w:pos="438"/>
          <w:tab w:val="decimal" w:pos="7817"/>
          <w:tab w:val="decimal" w:pos="10716"/>
        </w:tabs>
        <w:ind w:left="438" w:right="438"/>
        <w:rPr>
          <w:rFonts w:ascii="Arial" w:hAnsi="Arial" w:cs="Arial"/>
        </w:rPr>
      </w:pPr>
      <w:r w:rsidRPr="00E044C5">
        <w:rPr>
          <w:rFonts w:ascii="Arial" w:hAnsi="Arial" w:cs="Arial"/>
        </w:rPr>
        <w:t>Other operating income</w:t>
      </w:r>
      <w:r w:rsidRPr="00E044C5">
        <w:rPr>
          <w:rFonts w:ascii="Arial" w:hAnsi="Arial" w:cs="Arial"/>
        </w:rPr>
        <w:tab/>
      </w:r>
      <w:r>
        <w:rPr>
          <w:rFonts w:ascii="Arial" w:hAnsi="Arial" w:cs="Arial"/>
        </w:rPr>
        <w:t>-</w:t>
      </w:r>
      <w:r w:rsidRPr="00E044C5">
        <w:rPr>
          <w:rFonts w:ascii="Arial" w:hAnsi="Arial" w:cs="Arial"/>
        </w:rPr>
        <w:tab/>
      </w:r>
      <w:r>
        <w:rPr>
          <w:rFonts w:ascii="Arial" w:hAnsi="Arial" w:cs="Arial"/>
        </w:rPr>
        <w:t>-</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3A07D7" w:rsidRPr="00E044C5" w:rsidTr="00C4370E">
        <w:tc>
          <w:tcPr>
            <w:tcW w:w="605" w:type="dxa"/>
            <w:tcBorders>
              <w:top w:val="single" w:sz="6" w:space="0" w:color="auto"/>
              <w:left w:val="nil"/>
              <w:bottom w:val="nil"/>
              <w:right w:val="nil"/>
            </w:tcBorders>
          </w:tcPr>
          <w:p w:rsidR="003A07D7" w:rsidRPr="00E044C5" w:rsidRDefault="003A07D7" w:rsidP="00C4370E">
            <w:pPr>
              <w:pStyle w:val="Number"/>
              <w:keepLines w:val="0"/>
              <w:rPr>
                <w:rFonts w:ascii="Arial" w:hAnsi="Arial" w:cs="Arial"/>
                <w:color w:val="000000"/>
              </w:rPr>
            </w:pPr>
          </w:p>
        </w:tc>
        <w:tc>
          <w:tcPr>
            <w:tcW w:w="2294" w:type="dxa"/>
            <w:tcBorders>
              <w:top w:val="nil"/>
              <w:left w:val="nil"/>
              <w:bottom w:val="nil"/>
              <w:right w:val="nil"/>
            </w:tcBorders>
          </w:tcPr>
          <w:p w:rsidR="003A07D7" w:rsidRPr="00E044C5" w:rsidRDefault="003A07D7"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rsidR="003A07D7" w:rsidRPr="00E044C5" w:rsidRDefault="003A07D7" w:rsidP="00C4370E">
            <w:pPr>
              <w:pStyle w:val="Number"/>
              <w:keepLines w:val="0"/>
              <w:rPr>
                <w:rFonts w:ascii="Arial" w:hAnsi="Arial" w:cs="Arial"/>
                <w:color w:val="000000"/>
              </w:rPr>
            </w:pPr>
          </w:p>
        </w:tc>
      </w:tr>
    </w:tbl>
    <w:p w:rsidR="003A07D7" w:rsidRPr="00E044C5" w:rsidRDefault="003A07D7" w:rsidP="003A07D7">
      <w:pPr>
        <w:keepLines w:val="0"/>
        <w:tabs>
          <w:tab w:val="left" w:pos="438"/>
          <w:tab w:val="right" w:pos="4655"/>
          <w:tab w:val="decimal" w:pos="7818"/>
          <w:tab w:val="left" w:pos="10185"/>
          <w:tab w:val="decimal" w:pos="10717"/>
        </w:tabs>
        <w:ind w:left="438" w:right="438"/>
        <w:rPr>
          <w:rFonts w:ascii="Arial" w:hAnsi="Arial" w:cs="Arial"/>
        </w:rPr>
      </w:pPr>
      <w:r w:rsidRPr="00E044C5">
        <w:rPr>
          <w:rFonts w:ascii="Arial" w:hAnsi="Arial" w:cs="Arial"/>
          <w:b/>
          <w:bCs/>
        </w:rPr>
        <w:tab/>
      </w:r>
      <w:r w:rsidRPr="00E044C5">
        <w:rPr>
          <w:rFonts w:ascii="Arial" w:hAnsi="Arial" w:cs="Arial"/>
        </w:rPr>
        <w:t>2</w:t>
      </w:r>
      <w:r w:rsidRPr="00E044C5">
        <w:rPr>
          <w:rFonts w:ascii="Arial" w:hAnsi="Arial" w:cs="Arial"/>
        </w:rPr>
        <w:tab/>
      </w:r>
      <w:r>
        <w:rPr>
          <w:rFonts w:ascii="Arial" w:hAnsi="Arial" w:cs="Arial"/>
        </w:rPr>
        <w:t>1</w:t>
      </w:r>
      <w:r w:rsidR="00552D65">
        <w:rPr>
          <w:rFonts w:ascii="Arial" w:hAnsi="Arial" w:cs="Arial"/>
        </w:rPr>
        <w:t>1</w:t>
      </w:r>
      <w:r>
        <w:rPr>
          <w:rFonts w:ascii="Arial" w:hAnsi="Arial" w:cs="Arial"/>
        </w:rPr>
        <w:t>,</w:t>
      </w:r>
      <w:r w:rsidR="00552D65">
        <w:rPr>
          <w:rFonts w:ascii="Arial" w:hAnsi="Arial" w:cs="Arial"/>
        </w:rPr>
        <w:t>210</w:t>
      </w:r>
      <w:r w:rsidRPr="00E044C5">
        <w:rPr>
          <w:rFonts w:ascii="Arial" w:hAnsi="Arial" w:cs="Arial"/>
        </w:rPr>
        <w:tab/>
      </w:r>
      <w:r>
        <w:rPr>
          <w:rFonts w:ascii="Arial" w:hAnsi="Arial" w:cs="Arial"/>
        </w:rPr>
        <w:t>(12</w:t>
      </w:r>
      <w:r w:rsidR="007F2FEB">
        <w:rPr>
          <w:rFonts w:ascii="Arial" w:hAnsi="Arial" w:cs="Arial"/>
        </w:rPr>
        <w:t>,</w:t>
      </w:r>
      <w:r>
        <w:rPr>
          <w:rFonts w:ascii="Arial" w:hAnsi="Arial" w:cs="Arial"/>
        </w:rPr>
        <w:t>951)</w:t>
      </w:r>
    </w:p>
    <w:tbl>
      <w:tblPr>
        <w:tblpPr w:leftFromText="180" w:rightFromText="180" w:vertAnchor="text" w:tblpX="445" w:tblpY="1"/>
        <w:tblOverlap w:val="never"/>
        <w:tblW w:w="10625" w:type="dxa"/>
        <w:tblLayout w:type="fixed"/>
        <w:tblCellMar>
          <w:left w:w="7" w:type="dxa"/>
          <w:right w:w="7" w:type="dxa"/>
        </w:tblCellMar>
        <w:tblLook w:val="0000" w:firstRow="0" w:lastRow="0" w:firstColumn="0" w:lastColumn="0" w:noHBand="0" w:noVBand="0"/>
      </w:tblPr>
      <w:tblGrid>
        <w:gridCol w:w="4612"/>
        <w:gridCol w:w="715"/>
        <w:gridCol w:w="605"/>
        <w:gridCol w:w="129"/>
        <w:gridCol w:w="716"/>
        <w:gridCol w:w="743"/>
        <w:gridCol w:w="130"/>
        <w:gridCol w:w="712"/>
        <w:gridCol w:w="606"/>
        <w:gridCol w:w="130"/>
        <w:gridCol w:w="548"/>
        <w:gridCol w:w="851"/>
        <w:gridCol w:w="128"/>
      </w:tblGrid>
      <w:tr w:rsidR="00B12CDA" w:rsidRPr="00E044C5" w:rsidTr="003A07D7">
        <w:trPr>
          <w:gridAfter w:val="3"/>
          <w:wAfter w:w="1527" w:type="dxa"/>
        </w:trPr>
        <w:tc>
          <w:tcPr>
            <w:tcW w:w="4612" w:type="dxa"/>
            <w:tcBorders>
              <w:top w:val="nil"/>
              <w:left w:val="nil"/>
              <w:bottom w:val="nil"/>
              <w:right w:val="nil"/>
            </w:tcBorders>
          </w:tcPr>
          <w:p w:rsidR="003A07D7" w:rsidRDefault="003A07D7" w:rsidP="003C3437">
            <w:pPr>
              <w:keepLines w:val="0"/>
              <w:rPr>
                <w:rFonts w:ascii="Arial" w:hAnsi="Arial" w:cs="Arial"/>
              </w:rPr>
            </w:pPr>
          </w:p>
          <w:p w:rsidR="00B12CDA" w:rsidRPr="00E044C5" w:rsidRDefault="00B12CDA" w:rsidP="003C3437">
            <w:pPr>
              <w:keepLines w:val="0"/>
              <w:rPr>
                <w:rFonts w:ascii="Arial" w:hAnsi="Arial" w:cs="Arial"/>
              </w:rPr>
            </w:pPr>
            <w:r w:rsidRPr="00E044C5">
              <w:rPr>
                <w:rFonts w:ascii="Arial" w:hAnsi="Arial" w:cs="Arial"/>
              </w:rPr>
              <w:t xml:space="preserve">Interest receivable and similar income </w:t>
            </w:r>
          </w:p>
        </w:tc>
        <w:tc>
          <w:tcPr>
            <w:tcW w:w="1449" w:type="dxa"/>
            <w:gridSpan w:val="3"/>
            <w:tcBorders>
              <w:top w:val="nil"/>
              <w:left w:val="nil"/>
              <w:bottom w:val="nil"/>
              <w:right w:val="nil"/>
            </w:tcBorders>
          </w:tcPr>
          <w:p w:rsidR="003A07D7" w:rsidRDefault="003A07D7" w:rsidP="000B1E23">
            <w:pPr>
              <w:pStyle w:val="Number"/>
              <w:keepLines w:val="0"/>
              <w:tabs>
                <w:tab w:val="decimal" w:pos="1317"/>
              </w:tabs>
              <w:rPr>
                <w:rFonts w:ascii="Arial" w:hAnsi="Arial" w:cs="Arial"/>
                <w:color w:val="000000"/>
              </w:rPr>
            </w:pPr>
          </w:p>
          <w:p w:rsidR="00B12CDA" w:rsidRPr="00E044C5" w:rsidRDefault="00552D65" w:rsidP="000B1E23">
            <w:pPr>
              <w:pStyle w:val="Number"/>
              <w:keepLines w:val="0"/>
              <w:tabs>
                <w:tab w:val="decimal" w:pos="1317"/>
              </w:tabs>
              <w:rPr>
                <w:rFonts w:ascii="Arial" w:hAnsi="Arial" w:cs="Arial"/>
                <w:color w:val="000000"/>
              </w:rPr>
            </w:pPr>
            <w:r>
              <w:rPr>
                <w:rFonts w:ascii="Arial" w:hAnsi="Arial" w:cs="Arial"/>
                <w:color w:val="000000"/>
              </w:rPr>
              <w:t>-</w:t>
            </w:r>
          </w:p>
        </w:tc>
        <w:tc>
          <w:tcPr>
            <w:tcW w:w="3037" w:type="dxa"/>
            <w:gridSpan w:val="6"/>
            <w:tcBorders>
              <w:top w:val="nil"/>
              <w:left w:val="nil"/>
              <w:bottom w:val="nil"/>
              <w:right w:val="nil"/>
            </w:tcBorders>
          </w:tcPr>
          <w:p w:rsidR="003A07D7" w:rsidRDefault="003A07D7" w:rsidP="00B14346">
            <w:pPr>
              <w:pStyle w:val="Number"/>
              <w:keepLines w:val="0"/>
              <w:tabs>
                <w:tab w:val="decimal" w:pos="2767"/>
              </w:tabs>
              <w:rPr>
                <w:rFonts w:ascii="Arial" w:hAnsi="Arial" w:cs="Arial"/>
                <w:color w:val="000000"/>
              </w:rPr>
            </w:pPr>
          </w:p>
          <w:p w:rsidR="00B12CDA" w:rsidRPr="00E044C5" w:rsidRDefault="007F6874" w:rsidP="00B14346">
            <w:pPr>
              <w:pStyle w:val="Number"/>
              <w:keepLines w:val="0"/>
              <w:tabs>
                <w:tab w:val="decimal" w:pos="2767"/>
              </w:tabs>
              <w:rPr>
                <w:rFonts w:ascii="Arial" w:hAnsi="Arial" w:cs="Arial"/>
                <w:color w:val="000000"/>
              </w:rPr>
            </w:pPr>
            <w:r>
              <w:rPr>
                <w:rFonts w:ascii="Arial" w:hAnsi="Arial" w:cs="Arial"/>
                <w:color w:val="000000"/>
              </w:rPr>
              <w:t>1</w:t>
            </w:r>
            <w:r w:rsidR="00B14346">
              <w:rPr>
                <w:rFonts w:ascii="Arial" w:hAnsi="Arial" w:cs="Arial"/>
                <w:color w:val="000000"/>
              </w:rPr>
              <w:t>0</w:t>
            </w:r>
          </w:p>
        </w:tc>
      </w:tr>
      <w:tr w:rsidR="00B12CDA" w:rsidRPr="00E044C5" w:rsidTr="003A07D7">
        <w:trPr>
          <w:gridBefore w:val="2"/>
          <w:wBefore w:w="5327" w:type="dxa"/>
        </w:trPr>
        <w:tc>
          <w:tcPr>
            <w:tcW w:w="605" w:type="dxa"/>
            <w:tcBorders>
              <w:top w:val="single" w:sz="6" w:space="0" w:color="auto"/>
              <w:left w:val="nil"/>
              <w:bottom w:val="nil"/>
              <w:right w:val="nil"/>
            </w:tcBorders>
          </w:tcPr>
          <w:p w:rsidR="00B12CDA" w:rsidRDefault="00B12CDA" w:rsidP="003C3437">
            <w:pPr>
              <w:pStyle w:val="Number"/>
              <w:keepLines w:val="0"/>
              <w:rPr>
                <w:rFonts w:ascii="Arial" w:hAnsi="Arial" w:cs="Arial"/>
                <w:color w:val="000000"/>
              </w:rPr>
            </w:pPr>
          </w:p>
          <w:p w:rsidR="00B12CDA" w:rsidRDefault="00B12CDA" w:rsidP="003C3437">
            <w:pPr>
              <w:pStyle w:val="Number"/>
              <w:keepLines w:val="0"/>
              <w:rPr>
                <w:rFonts w:ascii="Arial" w:hAnsi="Arial" w:cs="Arial"/>
                <w:color w:val="000000"/>
              </w:rPr>
            </w:pPr>
          </w:p>
          <w:p w:rsidR="00B12CDA" w:rsidRPr="00E044C5" w:rsidRDefault="00B12CDA" w:rsidP="003C3437">
            <w:pPr>
              <w:pStyle w:val="Number"/>
              <w:keepLines w:val="0"/>
              <w:rPr>
                <w:rFonts w:ascii="Arial" w:hAnsi="Arial" w:cs="Arial"/>
                <w:color w:val="000000"/>
              </w:rPr>
            </w:pPr>
          </w:p>
        </w:tc>
        <w:tc>
          <w:tcPr>
            <w:tcW w:w="1718" w:type="dxa"/>
            <w:gridSpan w:val="4"/>
            <w:tcBorders>
              <w:top w:val="nil"/>
              <w:left w:val="nil"/>
              <w:bottom w:val="nil"/>
              <w:right w:val="nil"/>
            </w:tcBorders>
          </w:tcPr>
          <w:p w:rsidR="00B12CDA" w:rsidRPr="00E044C5" w:rsidRDefault="00552D65" w:rsidP="000B1E23">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rsidP="003C3437">
            <w:pPr>
              <w:pStyle w:val="Number"/>
              <w:keepLines w:val="0"/>
              <w:rPr>
                <w:rFonts w:ascii="Arial" w:hAnsi="Arial" w:cs="Arial"/>
                <w:color w:val="000000"/>
              </w:rPr>
            </w:pPr>
          </w:p>
        </w:tc>
        <w:tc>
          <w:tcPr>
            <w:tcW w:w="1657" w:type="dxa"/>
            <w:gridSpan w:val="4"/>
            <w:tcBorders>
              <w:top w:val="nil"/>
              <w:left w:val="nil"/>
              <w:bottom w:val="nil"/>
              <w:right w:val="nil"/>
            </w:tcBorders>
          </w:tcPr>
          <w:p w:rsidR="00B12CDA" w:rsidRDefault="00C54ED5" w:rsidP="003C3437">
            <w:pPr>
              <w:pStyle w:val="Number"/>
              <w:keepLines w:val="0"/>
              <w:tabs>
                <w:tab w:val="decimal" w:pos="1448"/>
              </w:tabs>
              <w:rPr>
                <w:rFonts w:ascii="Arial" w:hAnsi="Arial" w:cs="Arial"/>
                <w:color w:val="000000"/>
              </w:rPr>
            </w:pPr>
            <w:r>
              <w:rPr>
                <w:rFonts w:ascii="Arial" w:hAnsi="Arial" w:cs="Arial"/>
                <w:color w:val="000000"/>
              </w:rPr>
              <w:t>1</w:t>
            </w:r>
            <w:r w:rsidR="00B14346">
              <w:rPr>
                <w:rFonts w:ascii="Arial" w:hAnsi="Arial" w:cs="Arial"/>
                <w:color w:val="000000"/>
              </w:rPr>
              <w:t>0</w:t>
            </w:r>
          </w:p>
          <w:p w:rsidR="00B12CDA" w:rsidRPr="00E044C5" w:rsidRDefault="00B12CDA" w:rsidP="003C3437">
            <w:pPr>
              <w:pStyle w:val="Number"/>
              <w:keepLines w:val="0"/>
              <w:tabs>
                <w:tab w:val="decimal" w:pos="1448"/>
              </w:tabs>
              <w:rPr>
                <w:rFonts w:ascii="Arial" w:hAnsi="Arial" w:cs="Arial"/>
                <w:color w:val="000000"/>
              </w:rPr>
            </w:pPr>
          </w:p>
        </w:tc>
      </w:tr>
      <w:tr w:rsidR="00B12CDA" w:rsidRPr="00E044C5" w:rsidTr="003A07D7">
        <w:trPr>
          <w:gridBefore w:val="5"/>
          <w:gridAfter w:val="1"/>
          <w:wBefore w:w="6777" w:type="dxa"/>
          <w:wAfter w:w="128" w:type="dxa"/>
        </w:trPr>
        <w:tc>
          <w:tcPr>
            <w:tcW w:w="743" w:type="dxa"/>
            <w:tcBorders>
              <w:top w:val="single" w:sz="6" w:space="0" w:color="auto"/>
              <w:left w:val="nil"/>
              <w:bottom w:val="nil"/>
              <w:right w:val="nil"/>
            </w:tcBorders>
          </w:tcPr>
          <w:p w:rsidR="00B12CDA" w:rsidRPr="00E044C5" w:rsidRDefault="000B1E23" w:rsidP="00552D65">
            <w:pPr>
              <w:pStyle w:val="Number"/>
              <w:keepLines w:val="0"/>
              <w:ind w:right="-287"/>
              <w:rPr>
                <w:rFonts w:ascii="Arial" w:hAnsi="Arial" w:cs="Arial"/>
                <w:color w:val="000000"/>
              </w:rPr>
            </w:pPr>
            <w:r>
              <w:rPr>
                <w:rFonts w:ascii="Arial" w:hAnsi="Arial" w:cs="Arial"/>
                <w:color w:val="000000"/>
              </w:rPr>
              <w:t>1</w:t>
            </w:r>
            <w:r w:rsidR="00552D65">
              <w:rPr>
                <w:rFonts w:ascii="Arial" w:hAnsi="Arial" w:cs="Arial"/>
                <w:color w:val="000000"/>
              </w:rPr>
              <w:t>1</w:t>
            </w:r>
            <w:r>
              <w:rPr>
                <w:rFonts w:ascii="Arial" w:hAnsi="Arial" w:cs="Arial"/>
                <w:color w:val="000000"/>
              </w:rPr>
              <w:t>,</w:t>
            </w:r>
            <w:r w:rsidR="00552D65">
              <w:rPr>
                <w:rFonts w:ascii="Arial" w:hAnsi="Arial" w:cs="Arial"/>
                <w:color w:val="000000"/>
              </w:rPr>
              <w:t>210</w:t>
            </w:r>
          </w:p>
        </w:tc>
        <w:tc>
          <w:tcPr>
            <w:tcW w:w="2126" w:type="dxa"/>
            <w:gridSpan w:val="5"/>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851" w:type="dxa"/>
            <w:tcBorders>
              <w:top w:val="single" w:sz="6" w:space="0" w:color="auto"/>
              <w:left w:val="nil"/>
              <w:bottom w:val="nil"/>
              <w:right w:val="nil"/>
            </w:tcBorders>
          </w:tcPr>
          <w:p w:rsidR="00B12CDA" w:rsidRPr="00E044C5" w:rsidRDefault="007F6874" w:rsidP="00B14346">
            <w:pPr>
              <w:pStyle w:val="Number"/>
              <w:keepLines w:val="0"/>
              <w:rPr>
                <w:rFonts w:ascii="Arial" w:hAnsi="Arial" w:cs="Arial"/>
                <w:color w:val="000000"/>
              </w:rPr>
            </w:pPr>
            <w:r>
              <w:rPr>
                <w:rFonts w:ascii="Arial" w:hAnsi="Arial" w:cs="Arial"/>
                <w:color w:val="000000"/>
              </w:rPr>
              <w:t xml:space="preserve">  </w:t>
            </w:r>
            <w:r w:rsidR="00C54ED5">
              <w:rPr>
                <w:rFonts w:ascii="Arial" w:hAnsi="Arial" w:cs="Arial"/>
                <w:color w:val="000000"/>
              </w:rPr>
              <w:t xml:space="preserve"> </w:t>
            </w:r>
            <w:r>
              <w:rPr>
                <w:rFonts w:ascii="Arial" w:hAnsi="Arial" w:cs="Arial"/>
                <w:color w:val="000000"/>
              </w:rPr>
              <w:t xml:space="preserve"> </w:t>
            </w:r>
            <w:r w:rsidR="00B14346">
              <w:rPr>
                <w:rFonts w:ascii="Arial" w:hAnsi="Arial" w:cs="Arial"/>
                <w:color w:val="000000"/>
              </w:rPr>
              <w:t>(12,</w:t>
            </w:r>
            <w:r w:rsidR="00C54ED5">
              <w:rPr>
                <w:rFonts w:ascii="Arial" w:hAnsi="Arial" w:cs="Arial"/>
                <w:color w:val="000000"/>
              </w:rPr>
              <w:t>9</w:t>
            </w:r>
            <w:r w:rsidR="00B14346">
              <w:rPr>
                <w:rFonts w:ascii="Arial" w:hAnsi="Arial" w:cs="Arial"/>
                <w:color w:val="000000"/>
              </w:rPr>
              <w:t>41)</w:t>
            </w:r>
          </w:p>
        </w:tc>
      </w:tr>
      <w:tr w:rsidR="00B12CDA" w:rsidRPr="00E044C5" w:rsidTr="003A07D7">
        <w:trPr>
          <w:gridBefore w:val="5"/>
          <w:gridAfter w:val="1"/>
          <w:wBefore w:w="6777" w:type="dxa"/>
          <w:wAfter w:w="128" w:type="dxa"/>
        </w:trPr>
        <w:tc>
          <w:tcPr>
            <w:tcW w:w="743" w:type="dxa"/>
            <w:tcBorders>
              <w:top w:val="double" w:sz="6" w:space="0" w:color="auto"/>
              <w:left w:val="nil"/>
              <w:bottom w:val="nil"/>
              <w:right w:val="nil"/>
            </w:tcBorders>
          </w:tcPr>
          <w:p w:rsidR="00B12CDA" w:rsidRPr="00E044C5" w:rsidRDefault="00B12CDA" w:rsidP="003C3437">
            <w:pPr>
              <w:pStyle w:val="Number"/>
              <w:keepLines w:val="0"/>
              <w:rPr>
                <w:rFonts w:ascii="Arial" w:hAnsi="Arial" w:cs="Arial"/>
                <w:color w:val="000000"/>
              </w:rPr>
            </w:pPr>
            <w:r>
              <w:rPr>
                <w:rFonts w:ascii="Arial" w:hAnsi="Arial" w:cs="Arial"/>
              </w:rPr>
              <w:t xml:space="preserve"> </w:t>
            </w:r>
          </w:p>
        </w:tc>
        <w:tc>
          <w:tcPr>
            <w:tcW w:w="2126" w:type="dxa"/>
            <w:gridSpan w:val="5"/>
            <w:tcBorders>
              <w:top w:val="nil"/>
              <w:left w:val="nil"/>
              <w:bottom w:val="nil"/>
              <w:right w:val="nil"/>
            </w:tcBorders>
          </w:tcPr>
          <w:p w:rsidR="00B12CDA" w:rsidRPr="00E044C5" w:rsidRDefault="00B12CDA" w:rsidP="003C3437">
            <w:pPr>
              <w:pStyle w:val="Number"/>
              <w:keepLines w:val="0"/>
              <w:rPr>
                <w:rFonts w:ascii="Arial" w:hAnsi="Arial" w:cs="Arial"/>
                <w:color w:val="000000"/>
              </w:rPr>
            </w:pPr>
          </w:p>
        </w:tc>
        <w:tc>
          <w:tcPr>
            <w:tcW w:w="851" w:type="dxa"/>
            <w:tcBorders>
              <w:top w:val="double" w:sz="6" w:space="0" w:color="auto"/>
              <w:left w:val="nil"/>
              <w:bottom w:val="nil"/>
              <w:right w:val="nil"/>
            </w:tcBorders>
          </w:tcPr>
          <w:p w:rsidR="00B12CDA" w:rsidRPr="00E044C5" w:rsidRDefault="00B12CDA" w:rsidP="003C3437">
            <w:pPr>
              <w:pStyle w:val="Number"/>
              <w:keepLines w:val="0"/>
              <w:rPr>
                <w:rFonts w:ascii="Arial" w:hAnsi="Arial" w:cs="Arial"/>
                <w:color w:val="000000"/>
              </w:rPr>
            </w:pPr>
          </w:p>
        </w:tc>
      </w:tr>
    </w:tbl>
    <w:p w:rsidR="00B12CDA" w:rsidRPr="00E044C5" w:rsidRDefault="00B12CDA">
      <w:pPr>
        <w:keepLines w:val="0"/>
        <w:rPr>
          <w:rFonts w:ascii="Arial" w:hAnsi="Arial" w:cs="Arial"/>
          <w:color w:val="auto"/>
          <w:sz w:val="24"/>
          <w:szCs w:val="24"/>
        </w:rPr>
        <w:sectPr w:rsidR="00B12CDA" w:rsidRPr="00E044C5" w:rsidSect="00A64F34">
          <w:footerReference w:type="default" r:id="rId21"/>
          <w:pgSz w:w="11904" w:h="16833"/>
          <w:pgMar w:top="720" w:right="720" w:bottom="720" w:left="720" w:header="709" w:footer="1132" w:gutter="0"/>
          <w:cols w:space="709"/>
          <w:noEndnote/>
          <w:docGrid w:linePitch="272"/>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B</w:t>
      </w:r>
      <w:r w:rsidR="00444E9B">
        <w:rPr>
          <w:rFonts w:ascii="Arial" w:hAnsi="Arial" w:cs="Arial"/>
          <w:b/>
          <w:u w:val="single"/>
        </w:rPr>
        <w:t>a</w:t>
      </w:r>
      <w:r w:rsidR="006B41E1">
        <w:rPr>
          <w:rFonts w:ascii="Arial" w:hAnsi="Arial" w:cs="Arial"/>
          <w:b/>
          <w:u w:val="single"/>
        </w:rPr>
        <w:t>lance Sheet as at 31 August 201</w:t>
      </w:r>
      <w:r w:rsidR="00B14346">
        <w:rPr>
          <w:rFonts w:ascii="Arial" w:hAnsi="Arial" w:cs="Arial"/>
          <w:b/>
          <w:u w:val="single"/>
        </w:rPr>
        <w:t>6</w:t>
      </w:r>
    </w:p>
    <w:p w:rsidR="00B12CDA" w:rsidRPr="00E044C5" w:rsidRDefault="00B12CDA" w:rsidP="00D70498">
      <w:pPr>
        <w:keepLines w:val="0"/>
        <w:tabs>
          <w:tab w:val="left" w:pos="438"/>
        </w:tabs>
        <w:ind w:left="438" w:right="438"/>
        <w:jc w:val="center"/>
        <w:rPr>
          <w:rFonts w:ascii="Arial" w:hAnsi="Arial" w:cs="Arial"/>
        </w:rPr>
      </w:pPr>
    </w:p>
    <w:p w:rsidR="00B12CDA" w:rsidRPr="00680896"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680896">
        <w:rPr>
          <w:rFonts w:ascii="Arial" w:hAnsi="Arial" w:cs="Arial"/>
          <w:b/>
        </w:rPr>
        <w:t>20</w:t>
      </w:r>
      <w:r w:rsidR="006B41E1">
        <w:rPr>
          <w:rFonts w:ascii="Arial" w:hAnsi="Arial" w:cs="Arial"/>
          <w:b/>
        </w:rPr>
        <w:t>1</w:t>
      </w:r>
      <w:r w:rsidR="00B14346">
        <w:rPr>
          <w:rFonts w:ascii="Arial" w:hAnsi="Arial" w:cs="Arial"/>
          <w:b/>
        </w:rPr>
        <w:t>6</w:t>
      </w:r>
      <w:r w:rsidRPr="00680896">
        <w:rPr>
          <w:rFonts w:ascii="Arial" w:hAnsi="Arial" w:cs="Arial"/>
          <w:b/>
        </w:rPr>
        <w:tab/>
      </w:r>
      <w:r w:rsidR="006B41E1">
        <w:rPr>
          <w:rFonts w:ascii="Arial" w:hAnsi="Arial" w:cs="Arial"/>
          <w:b/>
        </w:rPr>
        <w:t>201</w:t>
      </w:r>
      <w:r w:rsidR="00B14346">
        <w:rPr>
          <w:rFonts w:ascii="Arial" w:hAnsi="Arial" w:cs="Arial"/>
          <w:b/>
        </w:rPr>
        <w:t>5</w:t>
      </w:r>
    </w:p>
    <w:p w:rsidR="00B12CDA" w:rsidRPr="00E044C5" w:rsidRDefault="00B12CDA">
      <w:pPr>
        <w:keepLines w:val="0"/>
        <w:tabs>
          <w:tab w:val="left" w:pos="438"/>
          <w:tab w:val="left" w:pos="4261"/>
          <w:tab w:val="right" w:pos="6065"/>
          <w:tab w:val="right" w:pos="7514"/>
          <w:tab w:val="right" w:pos="8963"/>
          <w:tab w:val="right" w:pos="10412"/>
        </w:tabs>
        <w:ind w:left="438" w:right="438"/>
        <w:rPr>
          <w:rFonts w:ascii="Arial" w:hAnsi="Arial" w:cs="Arial"/>
        </w:rPr>
      </w:pPr>
      <w:r w:rsidRPr="00E044C5">
        <w:rPr>
          <w:rFonts w:ascii="Arial" w:hAnsi="Arial" w:cs="Arial"/>
        </w:rPr>
        <w:tab/>
        <w:t>Notes</w:t>
      </w: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FIXED ASSETS</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Tangible assets</w:t>
      </w:r>
      <w:r w:rsidRPr="00E044C5">
        <w:rPr>
          <w:rFonts w:ascii="Arial" w:hAnsi="Arial" w:cs="Arial"/>
        </w:rPr>
        <w:tab/>
        <w:t>4</w:t>
      </w:r>
      <w:r w:rsidRPr="00E044C5">
        <w:rPr>
          <w:rFonts w:ascii="Arial" w:hAnsi="Arial" w:cs="Arial"/>
        </w:rPr>
        <w:tab/>
      </w:r>
      <w:r w:rsidR="00B22499">
        <w:rPr>
          <w:rFonts w:ascii="Arial" w:hAnsi="Arial" w:cs="Arial"/>
        </w:rPr>
        <w:t>-</w:t>
      </w:r>
      <w:r w:rsidRPr="00E044C5">
        <w:rPr>
          <w:rFonts w:ascii="Arial" w:hAnsi="Arial" w:cs="Arial"/>
        </w:rPr>
        <w:tab/>
      </w:r>
      <w:r w:rsidR="00716B83">
        <w:rPr>
          <w:rFonts w:ascii="Arial" w:hAnsi="Arial" w:cs="Arial"/>
        </w:rPr>
        <w:t>-</w:t>
      </w:r>
    </w:p>
    <w:p w:rsidR="00B12CDA" w:rsidRPr="00E044C5" w:rsidRDefault="001E59A4">
      <w:pPr>
        <w:keepLines w:val="0"/>
        <w:tabs>
          <w:tab w:val="left" w:pos="438"/>
          <w:tab w:val="right" w:pos="4655"/>
          <w:tab w:val="decimal" w:pos="7818"/>
          <w:tab w:val="decimal" w:pos="10717"/>
        </w:tabs>
        <w:ind w:left="438" w:right="438"/>
        <w:rPr>
          <w:rFonts w:ascii="Arial" w:hAnsi="Arial" w:cs="Arial"/>
        </w:rPr>
      </w:pPr>
      <w:r>
        <w:rPr>
          <w:rFonts w:ascii="Arial" w:hAnsi="Arial" w:cs="Arial"/>
        </w:rPr>
        <w:t>Investments</w:t>
      </w:r>
      <w:r>
        <w:rPr>
          <w:rFonts w:ascii="Arial" w:hAnsi="Arial" w:cs="Arial"/>
        </w:rPr>
        <w:tab/>
        <w:t>5</w:t>
      </w:r>
      <w:r>
        <w:rPr>
          <w:rFonts w:ascii="Arial" w:hAnsi="Arial" w:cs="Arial"/>
        </w:rPr>
        <w:tab/>
        <w:t xml:space="preserve">                                                   110</w:t>
      </w:r>
      <w:r w:rsidR="007D2FBF">
        <w:rPr>
          <w:rFonts w:ascii="Arial" w:hAnsi="Arial" w:cs="Arial"/>
        </w:rPr>
        <w:t xml:space="preserve">                                          </w:t>
      </w:r>
      <w:r w:rsidR="003E5196">
        <w:rPr>
          <w:rFonts w:ascii="Arial" w:hAnsi="Arial" w:cs="Arial"/>
        </w:rPr>
        <w:t xml:space="preserve">    110</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1E59A4">
        <w:rPr>
          <w:rFonts w:ascii="Arial" w:hAnsi="Arial" w:cs="Arial"/>
        </w:rPr>
        <w:t>11</w:t>
      </w:r>
      <w:r w:rsidR="007D2FBF">
        <w:rPr>
          <w:rFonts w:ascii="Arial" w:hAnsi="Arial" w:cs="Arial"/>
        </w:rPr>
        <w:t>0</w:t>
      </w:r>
      <w:r w:rsidR="00716B83">
        <w:rPr>
          <w:rFonts w:ascii="Arial" w:hAnsi="Arial" w:cs="Arial"/>
        </w:rPr>
        <w:t xml:space="preserve">            </w:t>
      </w:r>
      <w:r w:rsidR="003E5196">
        <w:rPr>
          <w:rFonts w:ascii="Arial" w:hAnsi="Arial" w:cs="Arial"/>
        </w:rPr>
        <w:t xml:space="preserve">                                   110</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CURRENT ASSETS</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Stocks</w:t>
      </w:r>
      <w:r w:rsidRPr="00E044C5">
        <w:rPr>
          <w:rFonts w:ascii="Arial" w:hAnsi="Arial" w:cs="Arial"/>
        </w:rPr>
        <w:tab/>
      </w:r>
      <w:r w:rsidR="00761B65">
        <w:rPr>
          <w:rFonts w:ascii="Arial" w:hAnsi="Arial" w:cs="Arial"/>
        </w:rPr>
        <w:t>-</w:t>
      </w:r>
      <w:r w:rsidRPr="00E044C5">
        <w:rPr>
          <w:rFonts w:ascii="Arial" w:hAnsi="Arial" w:cs="Arial"/>
        </w:rPr>
        <w:tab/>
      </w:r>
      <w:r w:rsidR="00B14346">
        <w:rPr>
          <w:rFonts w:ascii="Arial" w:hAnsi="Arial" w:cs="Arial"/>
        </w:rPr>
        <w:t>-</w:t>
      </w:r>
    </w:p>
    <w:p w:rsidR="00B12CDA" w:rsidRPr="00E044C5" w:rsidRDefault="00B12CDA">
      <w:pPr>
        <w:keepLines w:val="0"/>
        <w:tabs>
          <w:tab w:val="left" w:pos="438"/>
          <w:tab w:val="right" w:pos="4654"/>
          <w:tab w:val="decimal" w:pos="6367"/>
          <w:tab w:val="decimal" w:pos="9266"/>
        </w:tabs>
        <w:ind w:left="438" w:right="438"/>
        <w:rPr>
          <w:rFonts w:ascii="Arial" w:hAnsi="Arial" w:cs="Arial"/>
        </w:rPr>
      </w:pPr>
      <w:r w:rsidRPr="00E044C5">
        <w:rPr>
          <w:rFonts w:ascii="Arial" w:hAnsi="Arial" w:cs="Arial"/>
        </w:rPr>
        <w:t>Debtors</w:t>
      </w:r>
      <w:r w:rsidRPr="00E044C5">
        <w:rPr>
          <w:rFonts w:ascii="Arial" w:hAnsi="Arial" w:cs="Arial"/>
        </w:rPr>
        <w:tab/>
        <w:t>6</w:t>
      </w:r>
      <w:r w:rsidRPr="00E044C5">
        <w:rPr>
          <w:rFonts w:ascii="Arial" w:hAnsi="Arial" w:cs="Arial"/>
        </w:rPr>
        <w:tab/>
      </w:r>
      <w:r>
        <w:rPr>
          <w:rFonts w:ascii="Arial" w:hAnsi="Arial" w:cs="Arial"/>
        </w:rPr>
        <w:t>-</w:t>
      </w:r>
      <w:r w:rsidRPr="00E044C5">
        <w:rPr>
          <w:rFonts w:ascii="Arial" w:hAnsi="Arial" w:cs="Arial"/>
        </w:rPr>
        <w:tab/>
      </w:r>
      <w:r w:rsidR="00444E9B">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Cash at bank</w:t>
      </w:r>
      <w:r w:rsidRPr="00E044C5">
        <w:rPr>
          <w:rFonts w:ascii="Arial" w:hAnsi="Arial" w:cs="Arial"/>
        </w:rPr>
        <w:tab/>
      </w:r>
      <w:r w:rsidR="00F3648D">
        <w:rPr>
          <w:rFonts w:ascii="Arial" w:hAnsi="Arial" w:cs="Arial"/>
        </w:rPr>
        <w:t>1</w:t>
      </w:r>
      <w:r w:rsidR="00C4370E">
        <w:rPr>
          <w:rFonts w:ascii="Arial" w:hAnsi="Arial" w:cs="Arial"/>
        </w:rPr>
        <w:t>1</w:t>
      </w:r>
      <w:r w:rsidR="001D1591">
        <w:rPr>
          <w:rFonts w:ascii="Arial" w:hAnsi="Arial" w:cs="Arial"/>
        </w:rPr>
        <w:t>,</w:t>
      </w:r>
      <w:r w:rsidR="00C4370E">
        <w:rPr>
          <w:rFonts w:ascii="Arial" w:hAnsi="Arial" w:cs="Arial"/>
        </w:rPr>
        <w:t>770</w:t>
      </w:r>
      <w:r w:rsidRPr="00E044C5">
        <w:rPr>
          <w:rFonts w:ascii="Arial" w:hAnsi="Arial" w:cs="Arial"/>
        </w:rPr>
        <w:tab/>
      </w:r>
      <w:r w:rsidR="00B14346">
        <w:rPr>
          <w:rFonts w:ascii="Arial" w:hAnsi="Arial" w:cs="Arial"/>
        </w:rPr>
        <w:t>1</w:t>
      </w:r>
      <w:r w:rsidR="007F6505">
        <w:rPr>
          <w:rFonts w:ascii="Arial" w:hAnsi="Arial" w:cs="Arial"/>
        </w:rPr>
        <w:t>,</w:t>
      </w:r>
      <w:r w:rsidR="00B14346">
        <w:rPr>
          <w:rFonts w:ascii="Arial" w:hAnsi="Arial" w:cs="Arial"/>
        </w:rPr>
        <w:t>549</w:t>
      </w:r>
    </w:p>
    <w:tbl>
      <w:tblPr>
        <w:tblW w:w="0" w:type="auto"/>
        <w:tblInd w:w="577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6369"/>
          <w:tab w:val="decimal" w:pos="9268"/>
        </w:tabs>
        <w:ind w:left="438" w:right="438"/>
        <w:rPr>
          <w:rFonts w:ascii="Arial" w:hAnsi="Arial" w:cs="Arial"/>
        </w:rPr>
      </w:pPr>
      <w:r w:rsidRPr="00E044C5">
        <w:rPr>
          <w:rFonts w:ascii="Arial" w:hAnsi="Arial" w:cs="Arial"/>
        </w:rPr>
        <w:tab/>
      </w:r>
      <w:r w:rsidR="00C4370E">
        <w:rPr>
          <w:rFonts w:ascii="Arial" w:hAnsi="Arial" w:cs="Arial"/>
        </w:rPr>
        <w:t>1</w:t>
      </w:r>
      <w:r w:rsidR="00F3648D">
        <w:rPr>
          <w:rFonts w:ascii="Arial" w:hAnsi="Arial" w:cs="Arial"/>
        </w:rPr>
        <w:t>1</w:t>
      </w:r>
      <w:r w:rsidR="001D1591">
        <w:rPr>
          <w:rFonts w:ascii="Arial" w:hAnsi="Arial" w:cs="Arial"/>
        </w:rPr>
        <w:t>,</w:t>
      </w:r>
      <w:r w:rsidR="00C4370E">
        <w:rPr>
          <w:rFonts w:ascii="Arial" w:hAnsi="Arial" w:cs="Arial"/>
        </w:rPr>
        <w:t>770</w:t>
      </w:r>
      <w:r w:rsidRPr="00E044C5">
        <w:rPr>
          <w:rFonts w:ascii="Arial" w:hAnsi="Arial" w:cs="Arial"/>
        </w:rPr>
        <w:tab/>
      </w:r>
      <w:r w:rsidR="000A2C2B">
        <w:rPr>
          <w:rFonts w:ascii="Arial" w:hAnsi="Arial" w:cs="Arial"/>
        </w:rPr>
        <w:t>1</w:t>
      </w:r>
      <w:r w:rsidRPr="00E044C5">
        <w:rPr>
          <w:rFonts w:ascii="Arial" w:hAnsi="Arial" w:cs="Arial"/>
        </w:rPr>
        <w:t>,</w:t>
      </w:r>
      <w:r w:rsidR="00B14346">
        <w:rPr>
          <w:rFonts w:ascii="Arial" w:hAnsi="Arial" w:cs="Arial"/>
        </w:rPr>
        <w:t>549</w:t>
      </w: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110"/>
        <w:gridCol w:w="605"/>
        <w:gridCol w:w="129"/>
        <w:gridCol w:w="2165"/>
        <w:gridCol w:w="606"/>
        <w:gridCol w:w="128"/>
      </w:tblGrid>
      <w:tr w:rsidR="00B12CDA" w:rsidRPr="00E044C5">
        <w:tc>
          <w:tcPr>
            <w:tcW w:w="3954" w:type="dxa"/>
            <w:tcBorders>
              <w:top w:val="nil"/>
              <w:left w:val="nil"/>
              <w:bottom w:val="nil"/>
              <w:right w:val="nil"/>
            </w:tcBorders>
          </w:tcPr>
          <w:p w:rsidR="00B12CDA" w:rsidRPr="00E044C5" w:rsidRDefault="00B12CDA">
            <w:pPr>
              <w:keepLines w:val="0"/>
              <w:jc w:val="both"/>
              <w:rPr>
                <w:rFonts w:ascii="Arial" w:hAnsi="Arial" w:cs="Arial"/>
              </w:rPr>
            </w:pPr>
            <w:r w:rsidRPr="00E044C5">
              <w:rPr>
                <w:rFonts w:ascii="Arial" w:hAnsi="Arial" w:cs="Arial"/>
              </w:rPr>
              <w:t xml:space="preserve">Amounts falling due within one year </w:t>
            </w:r>
          </w:p>
        </w:tc>
        <w:tc>
          <w:tcPr>
            <w:tcW w:w="263" w:type="dxa"/>
            <w:tcBorders>
              <w:top w:val="nil"/>
              <w:left w:val="nil"/>
              <w:bottom w:val="nil"/>
              <w:right w:val="nil"/>
            </w:tcBorders>
          </w:tcPr>
          <w:p w:rsidR="00B12CDA" w:rsidRPr="00E044C5" w:rsidRDefault="00B12CDA">
            <w:pPr>
              <w:keepLines w:val="0"/>
              <w:jc w:val="right"/>
              <w:rPr>
                <w:rFonts w:ascii="Arial" w:hAnsi="Arial" w:cs="Arial"/>
              </w:rPr>
            </w:pPr>
            <w:r w:rsidRPr="00E044C5">
              <w:rPr>
                <w:rFonts w:ascii="Arial" w:hAnsi="Arial" w:cs="Arial"/>
              </w:rPr>
              <w:t>7</w:t>
            </w:r>
          </w:p>
        </w:tc>
        <w:tc>
          <w:tcPr>
            <w:tcW w:w="1844" w:type="dxa"/>
            <w:gridSpan w:val="3"/>
            <w:tcBorders>
              <w:top w:val="nil"/>
              <w:left w:val="nil"/>
              <w:bottom w:val="nil"/>
              <w:right w:val="nil"/>
            </w:tcBorders>
          </w:tcPr>
          <w:p w:rsidR="00B12CDA" w:rsidRPr="00E044C5" w:rsidRDefault="00547D00" w:rsidP="00C4370E">
            <w:pPr>
              <w:pStyle w:val="Number"/>
              <w:keepLines w:val="0"/>
              <w:tabs>
                <w:tab w:val="decimal" w:pos="1712"/>
              </w:tabs>
              <w:rPr>
                <w:rFonts w:ascii="Arial" w:hAnsi="Arial" w:cs="Arial"/>
                <w:color w:val="000000"/>
              </w:rPr>
            </w:pPr>
            <w:r>
              <w:rPr>
                <w:rFonts w:ascii="Arial" w:hAnsi="Arial" w:cs="Arial"/>
                <w:color w:val="000000"/>
              </w:rPr>
              <w:t>3</w:t>
            </w:r>
            <w:r w:rsidR="00B12CDA" w:rsidRPr="00E044C5">
              <w:rPr>
                <w:rFonts w:ascii="Arial" w:hAnsi="Arial" w:cs="Arial"/>
                <w:color w:val="000000"/>
              </w:rPr>
              <w:t>,</w:t>
            </w:r>
            <w:r w:rsidR="00C4370E">
              <w:rPr>
                <w:rFonts w:ascii="Arial" w:hAnsi="Arial" w:cs="Arial"/>
                <w:color w:val="000000"/>
              </w:rPr>
              <w:t>276</w:t>
            </w:r>
          </w:p>
        </w:tc>
        <w:tc>
          <w:tcPr>
            <w:tcW w:w="2899" w:type="dxa"/>
            <w:gridSpan w:val="3"/>
            <w:tcBorders>
              <w:top w:val="nil"/>
              <w:left w:val="nil"/>
              <w:bottom w:val="nil"/>
              <w:right w:val="nil"/>
            </w:tcBorders>
          </w:tcPr>
          <w:p w:rsidR="00B12CDA" w:rsidRPr="00E044C5" w:rsidRDefault="000A2C2B" w:rsidP="00B14346">
            <w:pPr>
              <w:pStyle w:val="Number"/>
              <w:keepLines w:val="0"/>
              <w:tabs>
                <w:tab w:val="decimal" w:pos="2767"/>
              </w:tabs>
              <w:rPr>
                <w:rFonts w:ascii="Arial" w:hAnsi="Arial" w:cs="Arial"/>
                <w:color w:val="000000"/>
              </w:rPr>
            </w:pPr>
            <w:r>
              <w:rPr>
                <w:rFonts w:ascii="Arial" w:hAnsi="Arial" w:cs="Arial"/>
                <w:color w:val="000000"/>
              </w:rPr>
              <w:t>3</w:t>
            </w:r>
            <w:r w:rsidR="00B12CDA" w:rsidRPr="00E044C5">
              <w:rPr>
                <w:rFonts w:ascii="Arial" w:hAnsi="Arial" w:cs="Arial"/>
                <w:color w:val="000000"/>
              </w:rPr>
              <w:t>,</w:t>
            </w:r>
            <w:r w:rsidR="00B14346">
              <w:rPr>
                <w:rFonts w:ascii="Arial" w:hAnsi="Arial" w:cs="Arial"/>
                <w:color w:val="000000"/>
              </w:rPr>
              <w:t>492</w:t>
            </w:r>
          </w:p>
        </w:tc>
      </w:tr>
      <w:tr w:rsidR="00B12CDA" w:rsidRPr="00E044C5">
        <w:trPr>
          <w:gridBefore w:val="3"/>
          <w:gridAfter w:val="1"/>
          <w:wBefore w:w="5327"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2"/>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 w:val="decimal" w:pos="7820"/>
          <w:tab w:val="decimal" w:pos="10719"/>
        </w:tabs>
        <w:ind w:left="438" w:right="438"/>
        <w:rPr>
          <w:rFonts w:ascii="Arial" w:hAnsi="Arial" w:cs="Arial"/>
        </w:rPr>
      </w:pPr>
      <w:r w:rsidRPr="00E044C5">
        <w:rPr>
          <w:rFonts w:ascii="Arial" w:hAnsi="Arial" w:cs="Arial"/>
          <w:b/>
          <w:bCs/>
        </w:rPr>
        <w:t>NET CURRENT ASSETS</w:t>
      </w:r>
      <w:r w:rsidRPr="00E044C5">
        <w:rPr>
          <w:rFonts w:ascii="Arial" w:hAnsi="Arial" w:cs="Arial"/>
          <w:b/>
          <w:bCs/>
        </w:rPr>
        <w:tab/>
      </w:r>
      <w:r w:rsidR="00C4370E">
        <w:rPr>
          <w:rFonts w:ascii="Arial" w:hAnsi="Arial" w:cs="Arial"/>
          <w:bCs/>
        </w:rPr>
        <w:t>8</w:t>
      </w:r>
      <w:r w:rsidR="00F3648D" w:rsidRPr="00237C1B">
        <w:rPr>
          <w:rFonts w:ascii="Arial" w:hAnsi="Arial" w:cs="Arial"/>
          <w:bCs/>
        </w:rPr>
        <w:t>,</w:t>
      </w:r>
      <w:r w:rsidR="00C4370E">
        <w:rPr>
          <w:rFonts w:ascii="Arial" w:hAnsi="Arial" w:cs="Arial"/>
          <w:bCs/>
        </w:rPr>
        <w:t>494</w:t>
      </w:r>
      <w:r w:rsidR="00761B65">
        <w:rPr>
          <w:rFonts w:ascii="Arial" w:hAnsi="Arial" w:cs="Arial"/>
          <w:b/>
          <w:bCs/>
        </w:rPr>
        <w:t xml:space="preserve">                                         </w:t>
      </w:r>
      <w:r w:rsidR="00B14346">
        <w:rPr>
          <w:rFonts w:ascii="Arial" w:hAnsi="Arial" w:cs="Arial"/>
          <w:b/>
          <w:bCs/>
        </w:rPr>
        <w:t>(</w:t>
      </w:r>
      <w:r w:rsidR="00C54ED5">
        <w:rPr>
          <w:rFonts w:ascii="Arial" w:hAnsi="Arial" w:cs="Arial"/>
        </w:rPr>
        <w:t>1</w:t>
      </w:r>
      <w:r w:rsidRPr="00E044C5">
        <w:rPr>
          <w:rFonts w:ascii="Arial" w:hAnsi="Arial" w:cs="Arial"/>
        </w:rPr>
        <w:t>,</w:t>
      </w:r>
      <w:r w:rsidR="00B14346">
        <w:rPr>
          <w:rFonts w:ascii="Arial" w:hAnsi="Arial" w:cs="Arial"/>
        </w:rPr>
        <w:t>943)</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TOTAL ASSETS LESS CURRENT</w:t>
      </w:r>
    </w:p>
    <w:p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b/>
          <w:bCs/>
        </w:rPr>
        <w:t>LIABILITIES</w:t>
      </w:r>
      <w:r w:rsidRPr="00E044C5">
        <w:rPr>
          <w:rFonts w:ascii="Arial" w:hAnsi="Arial" w:cs="Arial"/>
          <w:b/>
          <w:bCs/>
        </w:rPr>
        <w:tab/>
      </w:r>
      <w:r w:rsidR="00C4370E">
        <w:rPr>
          <w:rFonts w:ascii="Arial" w:hAnsi="Arial" w:cs="Arial"/>
          <w:bCs/>
        </w:rPr>
        <w:t>8</w:t>
      </w:r>
      <w:r w:rsidR="00F3648D" w:rsidRPr="00237C1B">
        <w:rPr>
          <w:rFonts w:ascii="Arial" w:hAnsi="Arial" w:cs="Arial"/>
          <w:bCs/>
        </w:rPr>
        <w:t>,</w:t>
      </w:r>
      <w:r w:rsidR="00C4370E">
        <w:rPr>
          <w:rFonts w:ascii="Arial" w:hAnsi="Arial" w:cs="Arial"/>
          <w:bCs/>
        </w:rPr>
        <w:t>604</w:t>
      </w:r>
      <w:r w:rsidRPr="00E044C5">
        <w:rPr>
          <w:rFonts w:ascii="Arial" w:hAnsi="Arial" w:cs="Arial"/>
        </w:rPr>
        <w:tab/>
      </w:r>
      <w:r w:rsidR="00B14346">
        <w:rPr>
          <w:rFonts w:ascii="Arial" w:hAnsi="Arial" w:cs="Arial"/>
        </w:rPr>
        <w:t>(</w:t>
      </w:r>
      <w:r w:rsidR="00C54ED5">
        <w:rPr>
          <w:rFonts w:ascii="Arial" w:hAnsi="Arial" w:cs="Arial"/>
        </w:rPr>
        <w:t>1</w:t>
      </w:r>
      <w:r w:rsidRPr="00E044C5">
        <w:rPr>
          <w:rFonts w:ascii="Arial" w:hAnsi="Arial" w:cs="Arial"/>
        </w:rPr>
        <w:t>,</w:t>
      </w:r>
      <w:r w:rsidR="00B14346">
        <w:rPr>
          <w:rFonts w:ascii="Arial" w:hAnsi="Arial" w:cs="Arial"/>
        </w:rPr>
        <w:t>833)</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b/>
        </w:rPr>
      </w:pPr>
      <w:r w:rsidRPr="00E044C5">
        <w:rPr>
          <w:rFonts w:ascii="Arial" w:hAnsi="Arial" w:cs="Arial"/>
          <w:b/>
        </w:rPr>
        <w:t>CREDITORS</w:t>
      </w:r>
    </w:p>
    <w:tbl>
      <w:tblPr>
        <w:tblW w:w="0" w:type="auto"/>
        <w:tblInd w:w="445" w:type="dxa"/>
        <w:tblLayout w:type="fixed"/>
        <w:tblCellMar>
          <w:left w:w="7" w:type="dxa"/>
          <w:right w:w="7" w:type="dxa"/>
        </w:tblCellMar>
        <w:tblLook w:val="0000" w:firstRow="0" w:lastRow="0" w:firstColumn="0" w:lastColumn="0" w:noHBand="0" w:noVBand="0"/>
      </w:tblPr>
      <w:tblGrid>
        <w:gridCol w:w="3954"/>
        <w:gridCol w:w="263"/>
        <w:gridCol w:w="1844"/>
        <w:gridCol w:w="2899"/>
      </w:tblGrid>
      <w:tr w:rsidR="00B12CDA" w:rsidRPr="00E044C5" w:rsidTr="00A83808">
        <w:tc>
          <w:tcPr>
            <w:tcW w:w="3954" w:type="dxa"/>
            <w:tcBorders>
              <w:top w:val="nil"/>
              <w:left w:val="nil"/>
              <w:bottom w:val="nil"/>
              <w:right w:val="nil"/>
            </w:tcBorders>
          </w:tcPr>
          <w:p w:rsidR="00B12CDA" w:rsidRPr="00E044C5" w:rsidRDefault="00B12CDA" w:rsidP="00A83808">
            <w:pPr>
              <w:keepLines w:val="0"/>
              <w:jc w:val="both"/>
              <w:rPr>
                <w:rFonts w:ascii="Arial" w:hAnsi="Arial" w:cs="Arial"/>
              </w:rPr>
            </w:pPr>
            <w:r w:rsidRPr="00E044C5">
              <w:rPr>
                <w:rFonts w:ascii="Arial" w:hAnsi="Arial" w:cs="Arial"/>
              </w:rPr>
              <w:t xml:space="preserve">Amounts falling due after more than one year </w:t>
            </w:r>
          </w:p>
        </w:tc>
        <w:tc>
          <w:tcPr>
            <w:tcW w:w="263" w:type="dxa"/>
            <w:tcBorders>
              <w:top w:val="nil"/>
              <w:left w:val="nil"/>
              <w:bottom w:val="nil"/>
              <w:right w:val="nil"/>
            </w:tcBorders>
          </w:tcPr>
          <w:p w:rsidR="00B12CDA" w:rsidRPr="00E044C5" w:rsidRDefault="00371153" w:rsidP="00371153">
            <w:pPr>
              <w:keepLines w:val="0"/>
              <w:rPr>
                <w:rFonts w:ascii="Arial" w:hAnsi="Arial" w:cs="Arial"/>
              </w:rPr>
            </w:pPr>
            <w:r>
              <w:rPr>
                <w:rFonts w:ascii="Arial" w:hAnsi="Arial" w:cs="Arial"/>
              </w:rPr>
              <w:t xml:space="preserve"> 7</w:t>
            </w:r>
          </w:p>
        </w:tc>
        <w:tc>
          <w:tcPr>
            <w:tcW w:w="1844" w:type="dxa"/>
            <w:tcBorders>
              <w:top w:val="nil"/>
              <w:left w:val="nil"/>
              <w:bottom w:val="nil"/>
              <w:right w:val="nil"/>
            </w:tcBorders>
          </w:tcPr>
          <w:p w:rsidR="00B12CDA" w:rsidRPr="00E044C5" w:rsidRDefault="00B22499" w:rsidP="00A83808">
            <w:pPr>
              <w:pStyle w:val="Number"/>
              <w:keepLines w:val="0"/>
              <w:tabs>
                <w:tab w:val="decimal" w:pos="1712"/>
              </w:tabs>
              <w:rPr>
                <w:rFonts w:ascii="Arial" w:hAnsi="Arial" w:cs="Arial"/>
                <w:color w:val="000000"/>
              </w:rPr>
            </w:pPr>
            <w:r>
              <w:rPr>
                <w:rFonts w:ascii="Arial" w:hAnsi="Arial" w:cs="Arial"/>
                <w:color w:val="000000"/>
              </w:rPr>
              <w:t>-</w:t>
            </w:r>
          </w:p>
        </w:tc>
        <w:tc>
          <w:tcPr>
            <w:tcW w:w="2899" w:type="dxa"/>
            <w:tcBorders>
              <w:top w:val="nil"/>
              <w:left w:val="nil"/>
              <w:bottom w:val="nil"/>
              <w:right w:val="nil"/>
            </w:tcBorders>
          </w:tcPr>
          <w:p w:rsidR="00B12CDA" w:rsidRPr="00E044C5" w:rsidRDefault="00716B83" w:rsidP="00A83808">
            <w:pPr>
              <w:pStyle w:val="Number"/>
              <w:keepLines w:val="0"/>
              <w:tabs>
                <w:tab w:val="decimal" w:pos="2767"/>
              </w:tabs>
              <w:rPr>
                <w:rFonts w:ascii="Arial" w:hAnsi="Arial" w:cs="Arial"/>
                <w:color w:val="000000"/>
              </w:rPr>
            </w:pPr>
            <w:r>
              <w:rPr>
                <w:rFonts w:ascii="Arial" w:hAnsi="Arial" w:cs="Arial"/>
                <w:color w:val="000000"/>
              </w:rPr>
              <w:t>-</w:t>
            </w:r>
          </w:p>
        </w:tc>
      </w:tr>
    </w:tbl>
    <w:p w:rsidR="00B12CDA" w:rsidRPr="00E044C5" w:rsidRDefault="00B12CDA">
      <w:pPr>
        <w:keepLines w:val="0"/>
        <w:tabs>
          <w:tab w:val="left" w:pos="438"/>
        </w:tabs>
        <w:ind w:left="438" w:right="438"/>
        <w:rPr>
          <w:rFonts w:ascii="Arial" w:hAnsi="Arial" w:cs="Arial"/>
        </w:rPr>
      </w:pPr>
    </w:p>
    <w:p w:rsidR="00B12CDA" w:rsidRDefault="00B12CDA" w:rsidP="00DD0676">
      <w:pPr>
        <w:keepLines w:val="0"/>
        <w:tabs>
          <w:tab w:val="left" w:pos="438"/>
          <w:tab w:val="decimal" w:pos="7818"/>
          <w:tab w:val="decimal" w:pos="10717"/>
        </w:tabs>
        <w:ind w:left="438" w:right="438"/>
        <w:rPr>
          <w:rFonts w:ascii="Arial" w:hAnsi="Arial" w:cs="Arial"/>
        </w:rPr>
      </w:pPr>
      <w:r w:rsidRPr="00E044C5">
        <w:rPr>
          <w:rFonts w:ascii="Arial" w:hAnsi="Arial" w:cs="Arial"/>
          <w:b/>
          <w:bCs/>
        </w:rPr>
        <w:tab/>
      </w:r>
      <w:r>
        <w:rPr>
          <w:rFonts w:ascii="Arial" w:hAnsi="Arial" w:cs="Arial"/>
        </w:rPr>
        <w:t xml:space="preserve">                                        </w:t>
      </w:r>
      <w:r w:rsidR="00C4370E">
        <w:rPr>
          <w:rFonts w:ascii="Arial" w:hAnsi="Arial" w:cs="Arial"/>
        </w:rPr>
        <w:t>8</w:t>
      </w:r>
      <w:r w:rsidR="00F3648D">
        <w:rPr>
          <w:rFonts w:ascii="Arial" w:hAnsi="Arial" w:cs="Arial"/>
        </w:rPr>
        <w:t>,</w:t>
      </w:r>
      <w:r w:rsidR="00C4370E">
        <w:rPr>
          <w:rFonts w:ascii="Arial" w:hAnsi="Arial" w:cs="Arial"/>
        </w:rPr>
        <w:t>604</w:t>
      </w:r>
      <w:r w:rsidR="001D1591">
        <w:rPr>
          <w:rFonts w:ascii="Arial" w:hAnsi="Arial" w:cs="Arial"/>
        </w:rPr>
        <w:t xml:space="preserve">                                        </w:t>
      </w:r>
      <w:r>
        <w:rPr>
          <w:rFonts w:ascii="Arial" w:hAnsi="Arial" w:cs="Arial"/>
        </w:rPr>
        <w:t xml:space="preserve"> </w:t>
      </w:r>
      <w:r w:rsidR="00C54ED5">
        <w:rPr>
          <w:rFonts w:ascii="Arial" w:hAnsi="Arial" w:cs="Arial"/>
        </w:rPr>
        <w:t xml:space="preserve"> </w:t>
      </w:r>
      <w:r w:rsidR="00B14346">
        <w:rPr>
          <w:rFonts w:ascii="Arial" w:hAnsi="Arial" w:cs="Arial"/>
        </w:rPr>
        <w:t>(</w:t>
      </w:r>
      <w:r w:rsidR="00C54ED5">
        <w:rPr>
          <w:rFonts w:ascii="Arial" w:hAnsi="Arial" w:cs="Arial"/>
        </w:rPr>
        <w:t>1</w:t>
      </w:r>
      <w:r>
        <w:rPr>
          <w:rFonts w:ascii="Arial" w:hAnsi="Arial" w:cs="Arial"/>
        </w:rPr>
        <w:t>,</w:t>
      </w:r>
      <w:r w:rsidR="00B14346">
        <w:rPr>
          <w:rFonts w:ascii="Arial" w:hAnsi="Arial" w:cs="Arial"/>
        </w:rPr>
        <w:t>833)</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rsidTr="00A83808">
        <w:tc>
          <w:tcPr>
            <w:tcW w:w="605" w:type="dxa"/>
            <w:tcBorders>
              <w:top w:val="double" w:sz="6" w:space="0" w:color="auto"/>
              <w:left w:val="nil"/>
              <w:bottom w:val="nil"/>
              <w:right w:val="nil"/>
            </w:tcBorders>
          </w:tcPr>
          <w:p w:rsidR="00B12CDA" w:rsidRPr="00E044C5" w:rsidRDefault="00B12CDA" w:rsidP="00A83808">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rsidP="00A83808">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rsidP="00A83808">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CAPITAL AND RESERVES</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Called up share capital</w:t>
      </w:r>
      <w:r w:rsidRPr="00E044C5">
        <w:rPr>
          <w:rFonts w:ascii="Arial" w:hAnsi="Arial" w:cs="Arial"/>
        </w:rPr>
        <w:tab/>
        <w:t>8</w:t>
      </w:r>
      <w:r w:rsidRPr="00E044C5">
        <w:rPr>
          <w:rFonts w:ascii="Arial" w:hAnsi="Arial" w:cs="Arial"/>
        </w:rPr>
        <w:tab/>
      </w:r>
      <w:r w:rsidR="00C4370E">
        <w:rPr>
          <w:rFonts w:ascii="Arial" w:hAnsi="Arial" w:cs="Arial"/>
        </w:rPr>
        <w:t>192</w:t>
      </w:r>
      <w:r w:rsidRPr="00E044C5">
        <w:rPr>
          <w:rFonts w:ascii="Arial" w:hAnsi="Arial" w:cs="Arial"/>
        </w:rPr>
        <w:tab/>
      </w:r>
      <w:r w:rsidR="00B14346">
        <w:rPr>
          <w:rFonts w:ascii="Arial" w:hAnsi="Arial" w:cs="Arial"/>
        </w:rPr>
        <w:t>965</w:t>
      </w:r>
    </w:p>
    <w:p w:rsidR="00B12CDA" w:rsidRPr="00E044C5" w:rsidRDefault="00B12CDA">
      <w:pPr>
        <w:keepLines w:val="0"/>
        <w:tabs>
          <w:tab w:val="left" w:pos="438"/>
          <w:tab w:val="right" w:pos="4654"/>
          <w:tab w:val="decimal" w:pos="7817"/>
          <w:tab w:val="decimal" w:pos="10716"/>
        </w:tabs>
        <w:ind w:left="438" w:right="438"/>
        <w:rPr>
          <w:rFonts w:ascii="Arial" w:hAnsi="Arial" w:cs="Arial"/>
        </w:rPr>
      </w:pPr>
      <w:r w:rsidRPr="00E044C5">
        <w:rPr>
          <w:rFonts w:ascii="Arial" w:hAnsi="Arial" w:cs="Arial"/>
        </w:rPr>
        <w:t>Retained surplus</w:t>
      </w:r>
      <w:r w:rsidRPr="00E044C5">
        <w:rPr>
          <w:rFonts w:ascii="Arial" w:hAnsi="Arial" w:cs="Arial"/>
        </w:rPr>
        <w:tab/>
        <w:t>9</w:t>
      </w:r>
      <w:r w:rsidRPr="00E044C5">
        <w:rPr>
          <w:rFonts w:ascii="Arial" w:hAnsi="Arial" w:cs="Arial"/>
        </w:rPr>
        <w:tab/>
      </w:r>
      <w:r w:rsidR="00D41D3E">
        <w:rPr>
          <w:rFonts w:ascii="Arial" w:hAnsi="Arial" w:cs="Arial"/>
        </w:rPr>
        <w:t xml:space="preserve">                                              </w:t>
      </w:r>
      <w:r w:rsidR="00C4370E">
        <w:rPr>
          <w:rFonts w:ascii="Arial" w:hAnsi="Arial" w:cs="Arial"/>
        </w:rPr>
        <w:t>8</w:t>
      </w:r>
      <w:r w:rsidR="00D41D3E">
        <w:rPr>
          <w:rFonts w:ascii="Arial" w:hAnsi="Arial" w:cs="Arial"/>
        </w:rPr>
        <w:t>,</w:t>
      </w:r>
      <w:r w:rsidR="00C4370E">
        <w:rPr>
          <w:rFonts w:ascii="Arial" w:hAnsi="Arial" w:cs="Arial"/>
        </w:rPr>
        <w:t>412</w:t>
      </w:r>
      <w:r>
        <w:rPr>
          <w:rFonts w:ascii="Arial" w:hAnsi="Arial" w:cs="Arial"/>
        </w:rPr>
        <w:t xml:space="preserve">                                         </w:t>
      </w:r>
      <w:r w:rsidR="00444E9B">
        <w:rPr>
          <w:rFonts w:ascii="Arial" w:hAnsi="Arial" w:cs="Arial"/>
        </w:rPr>
        <w:t xml:space="preserve"> </w:t>
      </w:r>
      <w:r w:rsidR="00B14346">
        <w:rPr>
          <w:rFonts w:ascii="Arial" w:hAnsi="Arial" w:cs="Arial"/>
        </w:rPr>
        <w:t>(2</w:t>
      </w:r>
      <w:r w:rsidRPr="00E044C5">
        <w:rPr>
          <w:rFonts w:ascii="Arial" w:hAnsi="Arial" w:cs="Arial"/>
        </w:rPr>
        <w:t>,</w:t>
      </w:r>
      <w:r w:rsidR="00B14346">
        <w:rPr>
          <w:rFonts w:ascii="Arial" w:hAnsi="Arial" w:cs="Arial"/>
        </w:rPr>
        <w:t>798)</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444E9B">
            <w:pPr>
              <w:pStyle w:val="Number"/>
              <w:keepLines w:val="0"/>
              <w:rPr>
                <w:rFonts w:ascii="Arial" w:hAnsi="Arial" w:cs="Arial"/>
                <w:color w:val="000000"/>
              </w:rPr>
            </w:pPr>
            <w:r>
              <w:rPr>
                <w:rFonts w:ascii="Arial" w:hAnsi="Arial" w:cs="Arial"/>
                <w:color w:val="000000"/>
              </w:rPr>
              <w:t xml:space="preserve"> </w:t>
            </w:r>
          </w:p>
        </w:tc>
      </w:tr>
    </w:tbl>
    <w:p w:rsidR="00B12CDA" w:rsidRPr="00E044C5" w:rsidRDefault="00B12CDA">
      <w:pPr>
        <w:keepLines w:val="0"/>
        <w:tabs>
          <w:tab w:val="left" w:pos="438"/>
          <w:tab w:val="decimal" w:pos="7818"/>
          <w:tab w:val="decimal" w:pos="10717"/>
        </w:tabs>
        <w:ind w:left="438" w:right="438"/>
        <w:rPr>
          <w:rFonts w:ascii="Arial" w:hAnsi="Arial" w:cs="Arial"/>
        </w:rPr>
      </w:pPr>
      <w:r w:rsidRPr="00E044C5">
        <w:rPr>
          <w:rFonts w:ascii="Arial" w:hAnsi="Arial" w:cs="Arial"/>
          <w:b/>
          <w:bCs/>
        </w:rPr>
        <w:t>SHAREHOLDERS' FUNDS</w:t>
      </w:r>
      <w:r w:rsidRPr="00E044C5">
        <w:rPr>
          <w:rFonts w:ascii="Arial" w:hAnsi="Arial" w:cs="Arial"/>
          <w:b/>
          <w:bCs/>
        </w:rPr>
        <w:tab/>
      </w:r>
      <w:r w:rsidR="00C4370E" w:rsidRPr="00487986">
        <w:rPr>
          <w:rFonts w:ascii="Arial" w:hAnsi="Arial" w:cs="Arial"/>
          <w:bCs/>
        </w:rPr>
        <w:t>8</w:t>
      </w:r>
      <w:r w:rsidR="00F3648D" w:rsidRPr="00237C1B">
        <w:rPr>
          <w:rFonts w:ascii="Arial" w:hAnsi="Arial" w:cs="Arial"/>
          <w:bCs/>
        </w:rPr>
        <w:t>,</w:t>
      </w:r>
      <w:r w:rsidR="00904470">
        <w:rPr>
          <w:rFonts w:ascii="Arial" w:hAnsi="Arial" w:cs="Arial"/>
          <w:bCs/>
        </w:rPr>
        <w:t>604</w:t>
      </w:r>
      <w:r w:rsidR="00716B83">
        <w:rPr>
          <w:rFonts w:ascii="Arial" w:hAnsi="Arial" w:cs="Arial"/>
        </w:rPr>
        <w:t xml:space="preserve">                                          </w:t>
      </w:r>
      <w:r w:rsidR="00B14346">
        <w:rPr>
          <w:rFonts w:ascii="Arial" w:hAnsi="Arial" w:cs="Arial"/>
        </w:rPr>
        <w:t>(</w:t>
      </w:r>
      <w:r w:rsidR="00C54ED5">
        <w:rPr>
          <w:rFonts w:ascii="Arial" w:hAnsi="Arial" w:cs="Arial"/>
        </w:rPr>
        <w:t>1</w:t>
      </w:r>
      <w:r w:rsidRPr="00E044C5">
        <w:rPr>
          <w:rFonts w:ascii="Arial" w:hAnsi="Arial" w:cs="Arial"/>
        </w:rPr>
        <w:t>,</w:t>
      </w:r>
      <w:r w:rsidR="00B14346">
        <w:rPr>
          <w:rFonts w:ascii="Arial" w:hAnsi="Arial" w:cs="Arial"/>
        </w:rPr>
        <w:t>833)</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pStyle w:val="Heading1"/>
        <w:rPr>
          <w:rFonts w:ascii="Arial" w:hAnsi="Arial" w:cs="Arial"/>
        </w:rPr>
      </w:pPr>
      <w:r w:rsidRPr="00E044C5">
        <w:rPr>
          <w:rFonts w:ascii="Arial" w:hAnsi="Arial" w:cs="Arial"/>
        </w:rPr>
        <w:t>ON BEHALF OF THE BOARD OF TRUSTEES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5711"/>
        </w:tabs>
        <w:ind w:left="438" w:right="438"/>
        <w:rPr>
          <w:rFonts w:ascii="Arial" w:hAnsi="Arial" w:cs="Arial"/>
        </w:rPr>
      </w:pPr>
      <w:r w:rsidRPr="00E044C5">
        <w:rPr>
          <w:rFonts w:ascii="Arial" w:hAnsi="Arial" w:cs="Arial"/>
        </w:rPr>
        <w:t>...............................................................................</w:t>
      </w:r>
      <w:r w:rsidRPr="00E044C5">
        <w:rPr>
          <w:rFonts w:ascii="Arial" w:hAnsi="Arial" w:cs="Arial"/>
        </w:rPr>
        <w:tab/>
        <w:t>...............................................................................</w:t>
      </w:r>
    </w:p>
    <w:p w:rsidR="00B12CDA" w:rsidRPr="00E044C5" w:rsidRDefault="0053088F">
      <w:pPr>
        <w:keepLines w:val="0"/>
        <w:tabs>
          <w:tab w:val="left" w:pos="438"/>
          <w:tab w:val="left" w:pos="5711"/>
        </w:tabs>
        <w:ind w:left="438" w:right="438"/>
        <w:rPr>
          <w:rFonts w:ascii="Arial" w:hAnsi="Arial" w:cs="Arial"/>
        </w:rPr>
      </w:pPr>
      <w:r>
        <w:rPr>
          <w:rFonts w:ascii="Arial" w:hAnsi="Arial" w:cs="Arial"/>
        </w:rPr>
        <w:t>S Mytton</w:t>
      </w:r>
      <w:r w:rsidR="00B12CDA" w:rsidRPr="00E044C5">
        <w:rPr>
          <w:rFonts w:ascii="Arial" w:hAnsi="Arial" w:cs="Arial"/>
        </w:rPr>
        <w:t xml:space="preserve">  - Chairman</w:t>
      </w:r>
      <w:r w:rsidR="00B12CDA" w:rsidRPr="00E044C5">
        <w:rPr>
          <w:rFonts w:ascii="Arial" w:hAnsi="Arial" w:cs="Arial"/>
        </w:rPr>
        <w:tab/>
        <w:t>A Jones - Treasurer</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w:t>
      </w:r>
    </w:p>
    <w:p w:rsidR="00B12CDA" w:rsidRPr="00E044C5" w:rsidRDefault="00B12CDA">
      <w:pPr>
        <w:keepLines w:val="0"/>
        <w:tabs>
          <w:tab w:val="left" w:pos="438"/>
        </w:tabs>
        <w:ind w:left="438" w:right="438"/>
        <w:rPr>
          <w:rFonts w:ascii="Arial" w:hAnsi="Arial" w:cs="Arial"/>
        </w:rPr>
      </w:pPr>
      <w:r>
        <w:rPr>
          <w:rFonts w:ascii="Arial" w:hAnsi="Arial" w:cs="Arial"/>
        </w:rPr>
        <w:t>C Ponting</w:t>
      </w:r>
      <w:r w:rsidRPr="00E044C5">
        <w:rPr>
          <w:rFonts w:ascii="Arial" w:hAnsi="Arial" w:cs="Arial"/>
        </w:rPr>
        <w:t xml:space="preserve">  - Secretary</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rPr>
          <w:rFonts w:ascii="Arial" w:hAnsi="Arial" w:cs="Arial"/>
          <w:color w:val="auto"/>
          <w:sz w:val="24"/>
          <w:szCs w:val="24"/>
        </w:rPr>
        <w:sectPr w:rsidR="00B12CDA" w:rsidRPr="00E044C5">
          <w:footerReference w:type="default" r:id="rId22"/>
          <w:pgSz w:w="11904" w:h="16833"/>
          <w:pgMar w:top="1135" w:right="243" w:bottom="243" w:left="243" w:header="709" w:footer="1132" w:gutter="0"/>
          <w:cols w:space="709"/>
          <w:noEndnote/>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0A2C2B"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Notes to the Financial Statements</w:t>
      </w:r>
      <w:r>
        <w:rPr>
          <w:rFonts w:ascii="Arial" w:hAnsi="Arial" w:cs="Arial"/>
          <w:u w:val="single"/>
        </w:rPr>
        <w:t xml:space="preserve"> </w:t>
      </w:r>
      <w:r w:rsidRPr="00E044C5">
        <w:rPr>
          <w:rFonts w:ascii="Arial" w:hAnsi="Arial" w:cs="Arial"/>
          <w:u w:val="single"/>
        </w:rPr>
        <w:t>for the year ended 31 August </w:t>
      </w:r>
      <w:r>
        <w:rPr>
          <w:rFonts w:ascii="Arial" w:hAnsi="Arial" w:cs="Arial"/>
          <w:u w:val="single"/>
        </w:rPr>
        <w:t>20</w:t>
      </w:r>
      <w:r w:rsidR="006B41E1">
        <w:rPr>
          <w:rFonts w:ascii="Arial" w:hAnsi="Arial" w:cs="Arial"/>
          <w:u w:val="single"/>
        </w:rPr>
        <w:t>1</w:t>
      </w:r>
      <w:r w:rsidR="00B14346">
        <w:rPr>
          <w:rFonts w:ascii="Arial" w:hAnsi="Arial" w:cs="Arial"/>
          <w:u w:val="single"/>
        </w:rPr>
        <w:t>6</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1.</w:t>
      </w:r>
      <w:r w:rsidRPr="00E044C5">
        <w:rPr>
          <w:rFonts w:ascii="Arial" w:hAnsi="Arial" w:cs="Arial"/>
        </w:rPr>
        <w:tab/>
      </w:r>
      <w:r w:rsidRPr="00E044C5">
        <w:rPr>
          <w:rFonts w:ascii="Arial" w:hAnsi="Arial" w:cs="Arial"/>
          <w:b/>
          <w:bCs/>
        </w:rPr>
        <w:t>ACCOUNTING POLICIES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Accounting convention</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The financial statements have been prepared under the historical cost convention.</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Income</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Income represents the donations, subscriptions and other fundraising events during the period appropriage.</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Lifetime memberships are taken to income and expenditure account over a period of twenty five years.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Tangible fixed assets</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Depreciation is provided at the following annual rates in order to write off each asset over its estimated useful life or, if held under a finance lese, over the lease term, whichever is the shorter. .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Office equpiment</w:t>
      </w:r>
      <w:r w:rsidRPr="00E044C5">
        <w:rPr>
          <w:rFonts w:ascii="Arial" w:hAnsi="Arial" w:cs="Arial"/>
        </w:rPr>
        <w:tab/>
        <w:t>- 25% on reducing balance</w:t>
      </w: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Fixtures and fittings</w:t>
      </w:r>
      <w:r w:rsidRPr="00E044C5">
        <w:rPr>
          <w:rFonts w:ascii="Arial" w:hAnsi="Arial" w:cs="Arial"/>
        </w:rPr>
        <w:tab/>
        <w:t>- 25% on reducing balance</w:t>
      </w:r>
    </w:p>
    <w:p w:rsidR="00B12CDA" w:rsidRPr="00E044C5" w:rsidRDefault="00B12CDA">
      <w:pPr>
        <w:keepLines w:val="0"/>
        <w:tabs>
          <w:tab w:val="left" w:pos="438"/>
          <w:tab w:val="left" w:pos="1097"/>
          <w:tab w:val="left" w:pos="5183"/>
        </w:tabs>
        <w:ind w:left="438" w:right="438"/>
        <w:rPr>
          <w:rFonts w:ascii="Arial" w:hAnsi="Arial" w:cs="Arial"/>
        </w:rPr>
      </w:pPr>
      <w:r w:rsidRPr="00E044C5">
        <w:rPr>
          <w:rFonts w:ascii="Arial" w:hAnsi="Arial" w:cs="Arial"/>
        </w:rPr>
        <w:tab/>
        <w:t>Property improvements</w:t>
      </w:r>
      <w:r w:rsidRPr="00E044C5">
        <w:rPr>
          <w:rFonts w:ascii="Arial" w:hAnsi="Arial" w:cs="Arial"/>
        </w:rPr>
        <w:tab/>
        <w:t xml:space="preserve">- 25% on reducing balance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Stocks</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Stocks are valued at the lower of cost and net realisable value, after making due allowance for obsolete and slow moving items.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Deferred tax</w:t>
      </w: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Deferred tax is recognised in respect of all timing differences that have originated but not reversed at the balance sheet date.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2.</w:t>
      </w:r>
      <w:r w:rsidRPr="00E044C5">
        <w:rPr>
          <w:rFonts w:ascii="Arial" w:hAnsi="Arial" w:cs="Arial"/>
        </w:rPr>
        <w:tab/>
      </w:r>
      <w:r w:rsidRPr="00E044C5">
        <w:rPr>
          <w:rFonts w:ascii="Arial" w:hAnsi="Arial" w:cs="Arial"/>
          <w:b/>
          <w:bCs/>
        </w:rPr>
        <w:t>NET INCOME</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net income is stated after charging: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center" w:pos="8876"/>
          <w:tab w:val="left" w:pos="9535"/>
        </w:tabs>
        <w:ind w:left="438" w:right="438"/>
        <w:rPr>
          <w:rFonts w:ascii="Arial" w:hAnsi="Arial" w:cs="Arial"/>
        </w:rPr>
      </w:pPr>
      <w:r w:rsidRPr="00E044C5">
        <w:rPr>
          <w:rFonts w:ascii="Arial" w:hAnsi="Arial" w:cs="Arial"/>
        </w:rPr>
        <w:tab/>
      </w:r>
    </w:p>
    <w:p w:rsidR="00B12CDA" w:rsidRPr="00D70498" w:rsidRDefault="00B12CDA">
      <w:pPr>
        <w:keepLines w:val="0"/>
        <w:tabs>
          <w:tab w:val="left" w:pos="438"/>
          <w:tab w:val="center" w:pos="8876"/>
          <w:tab w:val="center" w:pos="10260"/>
        </w:tabs>
        <w:ind w:left="438" w:right="438"/>
        <w:rPr>
          <w:rFonts w:ascii="Arial" w:hAnsi="Arial" w:cs="Arial"/>
          <w:b/>
        </w:rPr>
      </w:pPr>
      <w:r w:rsidRPr="00E044C5">
        <w:rPr>
          <w:rFonts w:ascii="Arial" w:hAnsi="Arial" w:cs="Arial"/>
        </w:rPr>
        <w:tab/>
      </w:r>
      <w:r w:rsidRPr="00D70498">
        <w:rPr>
          <w:rFonts w:ascii="Arial" w:hAnsi="Arial" w:cs="Arial"/>
          <w:b/>
        </w:rPr>
        <w:t>Year Ended</w:t>
      </w:r>
      <w:r w:rsidRPr="00D70498">
        <w:rPr>
          <w:rFonts w:ascii="Arial" w:hAnsi="Arial" w:cs="Arial"/>
          <w:b/>
        </w:rPr>
        <w:tab/>
        <w:t>Year Ended</w:t>
      </w:r>
    </w:p>
    <w:p w:rsidR="00B12CDA" w:rsidRPr="00D70498" w:rsidRDefault="00B12CDA">
      <w:pPr>
        <w:keepLines w:val="0"/>
        <w:tabs>
          <w:tab w:val="left" w:pos="438"/>
          <w:tab w:val="center" w:pos="8876"/>
          <w:tab w:val="left" w:pos="9535"/>
          <w:tab w:val="center" w:pos="10325"/>
        </w:tabs>
        <w:ind w:left="438" w:right="438"/>
        <w:rPr>
          <w:rFonts w:ascii="Arial" w:hAnsi="Arial" w:cs="Arial"/>
          <w:b/>
        </w:rPr>
      </w:pPr>
      <w:r w:rsidRPr="00D70498">
        <w:rPr>
          <w:rFonts w:ascii="Arial" w:hAnsi="Arial" w:cs="Arial"/>
          <w:b/>
        </w:rPr>
        <w:tab/>
        <w:t>31.8.</w:t>
      </w:r>
      <w:r w:rsidR="008661D6">
        <w:rPr>
          <w:rFonts w:ascii="Arial" w:hAnsi="Arial" w:cs="Arial"/>
          <w:b/>
        </w:rPr>
        <w:t>1</w:t>
      </w:r>
      <w:r w:rsidR="00B14346">
        <w:rPr>
          <w:rFonts w:ascii="Arial" w:hAnsi="Arial" w:cs="Arial"/>
          <w:b/>
        </w:rPr>
        <w:t>6</w:t>
      </w:r>
      <w:r w:rsidR="008661D6">
        <w:rPr>
          <w:rFonts w:ascii="Arial" w:hAnsi="Arial" w:cs="Arial"/>
          <w:b/>
        </w:rPr>
        <w:tab/>
      </w:r>
      <w:r w:rsidR="008661D6">
        <w:rPr>
          <w:rFonts w:ascii="Arial" w:hAnsi="Arial" w:cs="Arial"/>
          <w:b/>
        </w:rPr>
        <w:tab/>
        <w:t>31.8.1</w:t>
      </w:r>
      <w:r w:rsidR="00B14346">
        <w:rPr>
          <w:rFonts w:ascii="Arial" w:hAnsi="Arial" w:cs="Arial"/>
          <w:b/>
        </w:rPr>
        <w:t>5</w:t>
      </w:r>
    </w:p>
    <w:p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Depreciation - owned assets</w:t>
      </w:r>
      <w:r w:rsidRPr="00E044C5">
        <w:rPr>
          <w:rFonts w:ascii="Arial" w:hAnsi="Arial" w:cs="Arial"/>
        </w:rPr>
        <w:tab/>
      </w:r>
      <w:r w:rsidR="00371153">
        <w:rPr>
          <w:rFonts w:ascii="Arial" w:hAnsi="Arial" w:cs="Arial"/>
        </w:rPr>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Auditors' remuneration</w:t>
      </w:r>
      <w:r w:rsidRPr="00E044C5">
        <w:rPr>
          <w:rFonts w:ascii="Arial" w:hAnsi="Arial" w:cs="Arial"/>
        </w:rPr>
        <w:tab/>
        <w:t>0</w:t>
      </w:r>
      <w:r w:rsidRPr="00E044C5">
        <w:rPr>
          <w:rFonts w:ascii="Arial" w:hAnsi="Arial" w:cs="Arial"/>
        </w:rPr>
        <w:tab/>
      </w:r>
      <w:r>
        <w:rPr>
          <w:rFonts w:ascii="Arial" w:hAnsi="Arial" w:cs="Arial"/>
        </w:rPr>
        <w:t>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Directors' emoluments and other benefits etc</w:t>
      </w:r>
      <w:r w:rsidRPr="00E044C5">
        <w:rPr>
          <w:rFonts w:ascii="Arial" w:hAnsi="Arial" w:cs="Arial"/>
        </w:rPr>
        <w:tab/>
        <w:t>-</w:t>
      </w:r>
      <w:r w:rsidRPr="00E044C5">
        <w:rPr>
          <w:rFonts w:ascii="Arial" w:hAnsi="Arial" w:cs="Arial"/>
        </w:rPr>
        <w:tab/>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3.</w:t>
      </w:r>
      <w:r w:rsidRPr="00E044C5">
        <w:rPr>
          <w:rFonts w:ascii="Arial" w:hAnsi="Arial" w:cs="Arial"/>
        </w:rPr>
        <w:tab/>
      </w:r>
      <w:r w:rsidRPr="00E044C5">
        <w:rPr>
          <w:rFonts w:ascii="Arial" w:hAnsi="Arial" w:cs="Arial"/>
          <w:b/>
          <w:bCs/>
        </w:rPr>
        <w:t>TAXATION</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1097"/>
        </w:tabs>
        <w:ind w:left="1097" w:right="438"/>
        <w:jc w:val="both"/>
        <w:rPr>
          <w:rFonts w:ascii="Arial" w:hAnsi="Arial" w:cs="Arial"/>
        </w:rPr>
      </w:pPr>
      <w:r w:rsidRPr="00E044C5">
        <w:rPr>
          <w:rFonts w:ascii="Arial" w:hAnsi="Arial" w:cs="Arial"/>
        </w:rPr>
        <w:t xml:space="preserve">The society is exempt from corporation tax. </w:t>
      </w:r>
    </w:p>
    <w:p w:rsidR="00B12CDA" w:rsidRPr="00E044C5" w:rsidRDefault="00B12CDA">
      <w:pPr>
        <w:keepLines w:val="0"/>
        <w:rPr>
          <w:rFonts w:ascii="Arial" w:hAnsi="Arial" w:cs="Arial"/>
          <w:color w:val="auto"/>
          <w:sz w:val="24"/>
          <w:szCs w:val="24"/>
        </w:rPr>
        <w:sectPr w:rsidR="00B12CDA" w:rsidRPr="00E044C5">
          <w:footerReference w:type="default" r:id="rId23"/>
          <w:pgSz w:w="11904" w:h="16833"/>
          <w:pgMar w:top="1135" w:right="243" w:bottom="243" w:left="243" w:header="709" w:footer="1132" w:gutter="0"/>
          <w:cols w:space="709"/>
          <w:noEndnote/>
        </w:sectPr>
      </w:pP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E044C5" w:rsidRDefault="00B12CDA" w:rsidP="00D70498">
      <w:pPr>
        <w:keepLines w:val="0"/>
        <w:tabs>
          <w:tab w:val="left" w:pos="438"/>
        </w:tabs>
        <w:ind w:left="438" w:right="438"/>
        <w:jc w:val="center"/>
        <w:rPr>
          <w:rFonts w:ascii="Arial" w:hAnsi="Arial" w:cs="Arial"/>
          <w:u w:val="single"/>
        </w:rPr>
      </w:pPr>
      <w:r w:rsidRPr="00E044C5">
        <w:rPr>
          <w:rFonts w:ascii="Arial" w:hAnsi="Arial" w:cs="Arial"/>
          <w:u w:val="single"/>
        </w:rPr>
        <w:t xml:space="preserve">Notes to the Financial Statements </w:t>
      </w:r>
      <w:r>
        <w:rPr>
          <w:rFonts w:ascii="Arial" w:hAnsi="Arial" w:cs="Arial"/>
          <w:u w:val="single"/>
        </w:rPr>
        <w:t>–</w:t>
      </w:r>
      <w:r w:rsidRPr="00E044C5">
        <w:rPr>
          <w:rFonts w:ascii="Arial" w:hAnsi="Arial" w:cs="Arial"/>
          <w:u w:val="single"/>
        </w:rPr>
        <w:t xml:space="preserve"> continued</w:t>
      </w:r>
      <w:r>
        <w:rPr>
          <w:rFonts w:ascii="Arial" w:hAnsi="Arial" w:cs="Arial"/>
          <w:u w:val="single"/>
        </w:rPr>
        <w:t xml:space="preserve"> </w:t>
      </w:r>
      <w:r w:rsidRPr="00E044C5">
        <w:rPr>
          <w:rFonts w:ascii="Arial" w:hAnsi="Arial" w:cs="Arial"/>
          <w:u w:val="single"/>
        </w:rPr>
        <w:t>for the year ended 31 August 20</w:t>
      </w:r>
      <w:r w:rsidR="006821AD">
        <w:rPr>
          <w:rFonts w:ascii="Arial" w:hAnsi="Arial" w:cs="Arial"/>
          <w:u w:val="single"/>
        </w:rPr>
        <w:t>1</w:t>
      </w:r>
      <w:r w:rsidR="00B14346">
        <w:rPr>
          <w:rFonts w:ascii="Arial" w:hAnsi="Arial" w:cs="Arial"/>
          <w:u w:val="single"/>
        </w:rPr>
        <w:t>6</w:t>
      </w:r>
    </w:p>
    <w:p w:rsidR="00B12CDA" w:rsidRPr="00E044C5" w:rsidRDefault="00B12CDA" w:rsidP="00D70498">
      <w:pPr>
        <w:keepLines w:val="0"/>
        <w:tabs>
          <w:tab w:val="left" w:pos="438"/>
        </w:tabs>
        <w:ind w:left="438" w:right="438"/>
        <w:jc w:val="center"/>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4.</w:t>
      </w:r>
      <w:r w:rsidRPr="00E044C5">
        <w:rPr>
          <w:rFonts w:ascii="Arial" w:hAnsi="Arial" w:cs="Arial"/>
        </w:rPr>
        <w:tab/>
      </w:r>
      <w:r w:rsidRPr="00E044C5">
        <w:rPr>
          <w:rFonts w:ascii="Arial" w:hAnsi="Arial" w:cs="Arial"/>
          <w:b/>
          <w:bCs/>
        </w:rPr>
        <w:t>TANGIBLE FIXED ASSETS</w:t>
      </w:r>
    </w:p>
    <w:p w:rsidR="00B12CDA" w:rsidRPr="00E044C5" w:rsidRDefault="00B12CDA" w:rsidP="006F3D32">
      <w:pPr>
        <w:keepLines w:val="0"/>
        <w:tabs>
          <w:tab w:val="left" w:pos="438"/>
          <w:tab w:val="center" w:pos="10392"/>
        </w:tabs>
        <w:ind w:left="438" w:right="438"/>
        <w:rPr>
          <w:rFonts w:ascii="Arial" w:hAnsi="Arial" w:cs="Arial"/>
        </w:rPr>
      </w:pPr>
      <w:r w:rsidRPr="00E044C5">
        <w:rPr>
          <w:rFonts w:ascii="Arial" w:hAnsi="Arial" w:cs="Arial"/>
        </w:rPr>
        <w:tab/>
      </w:r>
    </w:p>
    <w:p w:rsidR="006F3D32" w:rsidRDefault="006F3D32">
      <w:pPr>
        <w:keepLines w:val="0"/>
        <w:tabs>
          <w:tab w:val="right" w:pos="10414"/>
          <w:tab w:val="left" w:pos="10718"/>
        </w:tabs>
        <w:ind w:left="438" w:right="438"/>
        <w:rPr>
          <w:rFonts w:ascii="Arial" w:hAnsi="Arial" w:cs="Arial"/>
        </w:rPr>
      </w:pPr>
      <w:r>
        <w:rPr>
          <w:rFonts w:ascii="Arial" w:hAnsi="Arial" w:cs="Arial"/>
        </w:rPr>
        <w:t xml:space="preserve">            Swindon Town Community Mutual has no tangible fixed assets.</w:t>
      </w:r>
    </w:p>
    <w:p w:rsidR="00B12CDA" w:rsidRDefault="006F3D32">
      <w:pPr>
        <w:keepLines w:val="0"/>
        <w:tabs>
          <w:tab w:val="right" w:pos="10414"/>
          <w:tab w:val="left" w:pos="10718"/>
        </w:tabs>
        <w:ind w:left="438" w:right="438"/>
        <w:rPr>
          <w:rFonts w:ascii="Arial" w:hAnsi="Arial" w:cs="Arial"/>
        </w:rPr>
      </w:pPr>
      <w:r>
        <w:rPr>
          <w:rFonts w:ascii="Arial" w:hAnsi="Arial" w:cs="Arial"/>
        </w:rPr>
        <w:t xml:space="preserve">            </w:t>
      </w:r>
      <w:r w:rsidR="00B12CDA" w:rsidRPr="00E044C5">
        <w:rPr>
          <w:rFonts w:ascii="Arial" w:hAnsi="Arial" w:cs="Arial"/>
        </w:rPr>
        <w:tab/>
        <w:t>£</w:t>
      </w:r>
    </w:p>
    <w:p w:rsidR="006F3D32" w:rsidRPr="00E044C5" w:rsidRDefault="006F3D32">
      <w:pPr>
        <w:keepLines w:val="0"/>
        <w:tabs>
          <w:tab w:val="right" w:pos="10414"/>
          <w:tab w:val="left" w:pos="10718"/>
        </w:tabs>
        <w:ind w:left="438" w:right="438"/>
        <w:rPr>
          <w:rFonts w:ascii="Arial" w:hAnsi="Arial" w:cs="Arial"/>
        </w:rPr>
      </w:pPr>
    </w:p>
    <w:tbl>
      <w:tblPr>
        <w:tblW w:w="0" w:type="auto"/>
        <w:tblInd w:w="9788" w:type="dxa"/>
        <w:tblLayout w:type="fixed"/>
        <w:tblCellMar>
          <w:left w:w="7" w:type="dxa"/>
          <w:right w:w="7" w:type="dxa"/>
        </w:tblCellMar>
        <w:tblLook w:val="0000" w:firstRow="0" w:lastRow="0" w:firstColumn="0" w:lastColumn="0" w:noHBand="0" w:noVBand="0"/>
      </w:tblPr>
      <w:tblGrid>
        <w:gridCol w:w="935"/>
        <w:gridCol w:w="263"/>
      </w:tblGrid>
      <w:tr w:rsidR="00B12CDA" w:rsidRPr="00E044C5" w:rsidTr="00CC55EB">
        <w:tc>
          <w:tcPr>
            <w:tcW w:w="93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r w:rsidRPr="00E044C5">
              <w:rPr>
                <w:rFonts w:ascii="Arial" w:hAnsi="Arial" w:cs="Arial"/>
              </w:rPr>
              <w:tab/>
            </w:r>
            <w:r w:rsidRPr="00E044C5">
              <w:rPr>
                <w:rFonts w:ascii="Arial" w:hAnsi="Arial" w:cs="Arial"/>
              </w:rPr>
              <w:tab/>
            </w: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5.</w:t>
      </w:r>
      <w:r w:rsidRPr="00E044C5">
        <w:rPr>
          <w:rFonts w:ascii="Arial" w:hAnsi="Arial" w:cs="Arial"/>
        </w:rPr>
        <w:tab/>
      </w:r>
      <w:r w:rsidRPr="00E044C5">
        <w:rPr>
          <w:rFonts w:ascii="Arial" w:hAnsi="Arial" w:cs="Arial"/>
          <w:b/>
          <w:bCs/>
        </w:rPr>
        <w:t>FIXED ASSET INVESTMENTS</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Unlisted</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investments</w:t>
      </w:r>
    </w:p>
    <w:p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rsidR="00B12CDA" w:rsidRPr="00E044C5" w:rsidRDefault="00B12CDA">
      <w:pPr>
        <w:keepLines w:val="0"/>
        <w:tabs>
          <w:tab w:val="left" w:pos="438"/>
          <w:tab w:val="left" w:pos="1097"/>
        </w:tabs>
        <w:ind w:left="438" w:right="438"/>
        <w:rPr>
          <w:rFonts w:ascii="Arial" w:hAnsi="Arial" w:cs="Arial"/>
          <w:b/>
          <w:bCs/>
        </w:rPr>
      </w:pPr>
      <w:r w:rsidRPr="00E044C5">
        <w:rPr>
          <w:rFonts w:ascii="Arial" w:hAnsi="Arial" w:cs="Arial"/>
        </w:rPr>
        <w:tab/>
      </w:r>
      <w:r w:rsidRPr="00E044C5">
        <w:rPr>
          <w:rFonts w:ascii="Arial" w:hAnsi="Arial" w:cs="Arial"/>
          <w:b/>
          <w:bCs/>
        </w:rPr>
        <w:t>COST</w:t>
      </w:r>
    </w:p>
    <w:p w:rsidR="00B12CDA" w:rsidRPr="00E044C5" w:rsidRDefault="006821AD">
      <w:pPr>
        <w:keepLines w:val="0"/>
        <w:tabs>
          <w:tab w:val="left" w:pos="438"/>
          <w:tab w:val="left" w:pos="1097"/>
        </w:tabs>
        <w:ind w:left="438" w:right="438"/>
        <w:rPr>
          <w:rFonts w:ascii="Arial" w:hAnsi="Arial" w:cs="Arial"/>
        </w:rPr>
      </w:pPr>
      <w:r>
        <w:rPr>
          <w:rFonts w:ascii="Arial" w:hAnsi="Arial" w:cs="Arial"/>
        </w:rPr>
        <w:tab/>
        <w:t>At 31 August 201</w:t>
      </w:r>
      <w:r w:rsidR="00B14346">
        <w:rPr>
          <w:rFonts w:ascii="Arial" w:hAnsi="Arial" w:cs="Arial"/>
        </w:rPr>
        <w:t>6</w:t>
      </w:r>
      <w:r w:rsidR="00CC55EB">
        <w:rPr>
          <w:rFonts w:ascii="Arial" w:hAnsi="Arial" w:cs="Arial"/>
        </w:rPr>
        <w:t xml:space="preserve">                                                                                                                                       </w:t>
      </w:r>
      <w:r w:rsidR="006C5083">
        <w:rPr>
          <w:rFonts w:ascii="Arial" w:hAnsi="Arial" w:cs="Arial"/>
        </w:rPr>
        <w:t>11,41</w:t>
      </w:r>
      <w:r w:rsidR="00CC55EB">
        <w:rPr>
          <w:rFonts w:ascii="Arial" w:hAnsi="Arial" w:cs="Arial"/>
        </w:rPr>
        <w:t>8</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single" w:sz="6" w:space="0" w:color="auto"/>
              <w:left w:val="nil"/>
              <w:bottom w:val="nil"/>
              <w:right w:val="nil"/>
            </w:tcBorders>
          </w:tcPr>
          <w:p w:rsidR="00B12CDA" w:rsidRPr="00E044C5" w:rsidRDefault="00CC55EB">
            <w:pPr>
              <w:pStyle w:val="Number"/>
              <w:keepLines w:val="0"/>
              <w:rPr>
                <w:rFonts w:ascii="Arial" w:hAnsi="Arial" w:cs="Arial"/>
                <w:color w:val="000000"/>
              </w:rPr>
            </w:pPr>
            <w:r>
              <w:rPr>
                <w:rFonts w:ascii="Arial" w:hAnsi="Arial" w:cs="Arial"/>
              </w:rPr>
              <w:tab/>
            </w: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CC55EB" w:rsidRDefault="00CC55EB" w:rsidP="006C5083">
      <w:pPr>
        <w:keepLines w:val="0"/>
        <w:tabs>
          <w:tab w:val="left" w:pos="438"/>
          <w:tab w:val="left" w:pos="1097"/>
        </w:tabs>
        <w:ind w:left="438" w:right="438"/>
        <w:rPr>
          <w:rFonts w:ascii="Arial" w:hAnsi="Arial" w:cs="Arial"/>
        </w:rPr>
      </w:pPr>
      <w:r>
        <w:rPr>
          <w:rFonts w:ascii="Arial" w:hAnsi="Arial" w:cs="Arial"/>
        </w:rPr>
        <w:t xml:space="preserve">            </w:t>
      </w:r>
    </w:p>
    <w:p w:rsidR="00CC55EB" w:rsidRDefault="00CC55EB">
      <w:pPr>
        <w:keepLines w:val="0"/>
        <w:tabs>
          <w:tab w:val="left" w:pos="438"/>
          <w:tab w:val="left" w:pos="1097"/>
        </w:tabs>
        <w:ind w:left="438" w:right="438"/>
        <w:rPr>
          <w:rFonts w:ascii="Arial" w:hAnsi="Arial" w:cs="Arial"/>
        </w:rPr>
      </w:pPr>
    </w:p>
    <w:p w:rsidR="00B12CDA" w:rsidRPr="00E044C5" w:rsidRDefault="00CC55EB">
      <w:pPr>
        <w:keepLines w:val="0"/>
        <w:tabs>
          <w:tab w:val="left" w:pos="438"/>
          <w:tab w:val="left" w:pos="1097"/>
        </w:tabs>
        <w:ind w:left="438" w:right="438"/>
        <w:rPr>
          <w:rFonts w:ascii="Arial" w:hAnsi="Arial" w:cs="Arial"/>
          <w:b/>
          <w:bCs/>
        </w:rPr>
      </w:pPr>
      <w:r>
        <w:rPr>
          <w:rFonts w:ascii="Arial" w:hAnsi="Arial" w:cs="Arial"/>
        </w:rPr>
        <w:t xml:space="preserve">           </w:t>
      </w:r>
      <w:r w:rsidR="00B12CDA" w:rsidRPr="00E044C5">
        <w:rPr>
          <w:rFonts w:ascii="Arial" w:hAnsi="Arial" w:cs="Arial"/>
          <w:b/>
          <w:bCs/>
        </w:rPr>
        <w:t>NET BOOK VALUE</w:t>
      </w:r>
    </w:p>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August 20</w:t>
      </w:r>
      <w:r w:rsidR="006821AD">
        <w:rPr>
          <w:rFonts w:ascii="Arial" w:hAnsi="Arial" w:cs="Arial"/>
        </w:rPr>
        <w:t>1</w:t>
      </w:r>
      <w:r w:rsidR="00B14346">
        <w:rPr>
          <w:rFonts w:ascii="Arial" w:hAnsi="Arial" w:cs="Arial"/>
        </w:rPr>
        <w:t>5</w:t>
      </w:r>
      <w:r w:rsidR="006C5083">
        <w:rPr>
          <w:rFonts w:ascii="Arial" w:hAnsi="Arial" w:cs="Arial"/>
        </w:rPr>
        <w:t xml:space="preserve">                                                                                                                                      </w:t>
      </w:r>
      <w:r w:rsidR="008661D6">
        <w:rPr>
          <w:rFonts w:ascii="Arial" w:hAnsi="Arial" w:cs="Arial"/>
        </w:rPr>
        <w:t xml:space="preserve">   110</w:t>
      </w:r>
    </w:p>
    <w:tbl>
      <w:tblPr>
        <w:tblW w:w="0" w:type="auto"/>
        <w:tblInd w:w="10218"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t>At 31 </w:t>
      </w:r>
      <w:r>
        <w:rPr>
          <w:rFonts w:ascii="Arial" w:hAnsi="Arial" w:cs="Arial"/>
        </w:rPr>
        <w:t>August</w:t>
      </w:r>
      <w:r w:rsidRPr="00E044C5">
        <w:rPr>
          <w:rFonts w:ascii="Arial" w:hAnsi="Arial" w:cs="Arial"/>
        </w:rPr>
        <w:t> 20</w:t>
      </w:r>
      <w:r w:rsidR="00444E9B">
        <w:rPr>
          <w:rFonts w:ascii="Arial" w:hAnsi="Arial" w:cs="Arial"/>
        </w:rPr>
        <w:t>1</w:t>
      </w:r>
      <w:r w:rsidR="00B14346">
        <w:rPr>
          <w:rFonts w:ascii="Arial" w:hAnsi="Arial" w:cs="Arial"/>
        </w:rPr>
        <w:t>6</w:t>
      </w:r>
      <w:r w:rsidR="00CC55EB">
        <w:rPr>
          <w:rFonts w:ascii="Arial" w:hAnsi="Arial" w:cs="Arial"/>
        </w:rPr>
        <w:t xml:space="preserve">                                                                                                                                      </w:t>
      </w:r>
      <w:r w:rsidR="001E59A4">
        <w:rPr>
          <w:rFonts w:ascii="Arial" w:hAnsi="Arial" w:cs="Arial"/>
        </w:rPr>
        <w:t xml:space="preserve">   110</w:t>
      </w:r>
    </w:p>
    <w:tbl>
      <w:tblPr>
        <w:tblW w:w="0" w:type="auto"/>
        <w:tblInd w:w="10217" w:type="dxa"/>
        <w:tblLayout w:type="fixed"/>
        <w:tblCellMar>
          <w:left w:w="7" w:type="dxa"/>
          <w:right w:w="7" w:type="dxa"/>
        </w:tblCellMar>
        <w:tblLook w:val="0000" w:firstRow="0" w:lastRow="0" w:firstColumn="0" w:lastColumn="0" w:noHBand="0" w:noVBand="0"/>
      </w:tblPr>
      <w:tblGrid>
        <w:gridCol w:w="504"/>
        <w:gridCol w:w="263"/>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Default="00B12CDA">
      <w:pPr>
        <w:keepLines w:val="0"/>
        <w:tabs>
          <w:tab w:val="left" w:pos="438"/>
          <w:tab w:val="left" w:pos="1080"/>
        </w:tabs>
        <w:ind w:left="438" w:right="438"/>
        <w:rPr>
          <w:rFonts w:ascii="Arial" w:hAnsi="Arial" w:cs="Arial"/>
        </w:rPr>
      </w:pPr>
      <w:r w:rsidRPr="00E044C5">
        <w:rPr>
          <w:rFonts w:ascii="Arial" w:hAnsi="Arial" w:cs="Arial"/>
        </w:rPr>
        <w:tab/>
        <w:t>The investment is in Swindon Town Football Club.</w:t>
      </w:r>
    </w:p>
    <w:p w:rsidR="00B12CDA" w:rsidRDefault="00B12CDA">
      <w:pPr>
        <w:keepLines w:val="0"/>
        <w:tabs>
          <w:tab w:val="left" w:pos="438"/>
          <w:tab w:val="left" w:pos="1080"/>
        </w:tabs>
        <w:ind w:left="438" w:right="438"/>
        <w:rPr>
          <w:rFonts w:ascii="Arial" w:hAnsi="Arial" w:cs="Arial"/>
        </w:rPr>
      </w:pPr>
    </w:p>
    <w:p w:rsidR="00B12CDA" w:rsidRDefault="00B12CDA">
      <w:pPr>
        <w:keepLines w:val="0"/>
        <w:tabs>
          <w:tab w:val="left" w:pos="438"/>
          <w:tab w:val="left" w:pos="1080"/>
        </w:tabs>
        <w:ind w:left="438" w:right="438"/>
        <w:rPr>
          <w:rFonts w:ascii="Arial" w:hAnsi="Arial" w:cs="Arial"/>
        </w:rPr>
      </w:pPr>
      <w:r>
        <w:rPr>
          <w:rFonts w:ascii="Arial" w:hAnsi="Arial" w:cs="Arial"/>
        </w:rPr>
        <w:t xml:space="preserve">            The shares have been revalued due to the revaluation of shares from 50p per share, to 1p announced at the </w:t>
      </w:r>
    </w:p>
    <w:p w:rsidR="00B12CDA" w:rsidRDefault="00B12CDA">
      <w:pPr>
        <w:keepLines w:val="0"/>
        <w:tabs>
          <w:tab w:val="left" w:pos="438"/>
          <w:tab w:val="left" w:pos="1080"/>
        </w:tabs>
        <w:ind w:left="438" w:right="438"/>
        <w:rPr>
          <w:rFonts w:ascii="Arial" w:hAnsi="Arial" w:cs="Arial"/>
        </w:rPr>
      </w:pPr>
      <w:r>
        <w:rPr>
          <w:rFonts w:ascii="Arial" w:hAnsi="Arial" w:cs="Arial"/>
        </w:rPr>
        <w:t xml:space="preserve">            Swindon Town AGM on 25</w:t>
      </w:r>
      <w:r w:rsidRPr="00655412">
        <w:rPr>
          <w:rFonts w:ascii="Arial" w:hAnsi="Arial" w:cs="Arial"/>
          <w:vertAlign w:val="superscript"/>
        </w:rPr>
        <w:t>th</w:t>
      </w:r>
      <w:r>
        <w:rPr>
          <w:rFonts w:ascii="Arial" w:hAnsi="Arial" w:cs="Arial"/>
        </w:rPr>
        <w:t xml:space="preserve"> October 2008.</w:t>
      </w:r>
    </w:p>
    <w:p w:rsidR="00444E9B" w:rsidRDefault="00444E9B">
      <w:pPr>
        <w:keepLines w:val="0"/>
        <w:tabs>
          <w:tab w:val="left" w:pos="438"/>
          <w:tab w:val="left" w:pos="1080"/>
        </w:tabs>
        <w:ind w:left="438" w:right="438"/>
        <w:rPr>
          <w:rFonts w:ascii="Arial" w:hAnsi="Arial" w:cs="Arial"/>
        </w:rPr>
      </w:pPr>
    </w:p>
    <w:p w:rsidR="00444E9B" w:rsidRDefault="00444E9B">
      <w:pPr>
        <w:keepLines w:val="0"/>
        <w:tabs>
          <w:tab w:val="left" w:pos="438"/>
          <w:tab w:val="left" w:pos="1080"/>
        </w:tabs>
        <w:ind w:left="438" w:right="438"/>
        <w:rPr>
          <w:rFonts w:ascii="Arial" w:hAnsi="Arial" w:cs="Arial"/>
        </w:rPr>
      </w:pPr>
      <w:r>
        <w:rPr>
          <w:rFonts w:ascii="Arial" w:hAnsi="Arial" w:cs="Arial"/>
        </w:rPr>
        <w:t xml:space="preserve">            An additional 11,000 shares were purchased in June 2010.</w:t>
      </w:r>
    </w:p>
    <w:p w:rsidR="006821AD" w:rsidRDefault="006821AD">
      <w:pPr>
        <w:keepLines w:val="0"/>
        <w:tabs>
          <w:tab w:val="left" w:pos="438"/>
          <w:tab w:val="left" w:pos="1080"/>
        </w:tabs>
        <w:ind w:left="438" w:right="438"/>
        <w:rPr>
          <w:rFonts w:ascii="Arial" w:hAnsi="Arial" w:cs="Arial"/>
        </w:rPr>
      </w:pPr>
    </w:p>
    <w:p w:rsidR="006821AD" w:rsidRDefault="006821AD">
      <w:pPr>
        <w:keepLines w:val="0"/>
        <w:tabs>
          <w:tab w:val="left" w:pos="438"/>
          <w:tab w:val="left" w:pos="1080"/>
        </w:tabs>
        <w:ind w:left="438" w:right="438"/>
        <w:rPr>
          <w:rFonts w:ascii="Arial" w:hAnsi="Arial" w:cs="Arial"/>
        </w:rPr>
      </w:pPr>
      <w:r>
        <w:rPr>
          <w:rFonts w:ascii="Arial" w:hAnsi="Arial" w:cs="Arial"/>
        </w:rPr>
        <w:t xml:space="preserve">            Another revaluation took place at the Swindon Town FC AGM in </w:t>
      </w:r>
      <w:r w:rsidR="008347E7">
        <w:rPr>
          <w:rFonts w:ascii="Arial" w:hAnsi="Arial" w:cs="Arial"/>
        </w:rPr>
        <w:t xml:space="preserve">July 2012, after the club passed a resolution to </w:t>
      </w:r>
    </w:p>
    <w:p w:rsidR="008347E7" w:rsidRDefault="008347E7">
      <w:pPr>
        <w:keepLines w:val="0"/>
        <w:tabs>
          <w:tab w:val="left" w:pos="438"/>
          <w:tab w:val="left" w:pos="1080"/>
        </w:tabs>
        <w:ind w:left="438" w:right="438"/>
        <w:rPr>
          <w:rFonts w:ascii="Arial" w:hAnsi="Arial" w:cs="Arial"/>
        </w:rPr>
      </w:pPr>
      <w:r>
        <w:rPr>
          <w:rFonts w:ascii="Arial" w:hAnsi="Arial" w:cs="Arial"/>
        </w:rPr>
        <w:t xml:space="preserve">            sub-divide each existing share of £1 into one new-ordinary share of 1p and one deferred share of 99p</w:t>
      </w:r>
    </w:p>
    <w:p w:rsidR="006A46C0" w:rsidRDefault="008347E7">
      <w:pPr>
        <w:keepLines w:val="0"/>
        <w:tabs>
          <w:tab w:val="left" w:pos="438"/>
          <w:tab w:val="left" w:pos="1080"/>
        </w:tabs>
        <w:ind w:left="438" w:right="438"/>
        <w:rPr>
          <w:rFonts w:ascii="Arial" w:hAnsi="Arial" w:cs="Arial"/>
        </w:rPr>
      </w:pPr>
      <w:r>
        <w:rPr>
          <w:rFonts w:ascii="Arial" w:hAnsi="Arial" w:cs="Arial"/>
        </w:rPr>
        <w:t xml:space="preserve">            (sub-division). With the new deferred shares having no voting rights</w:t>
      </w:r>
      <w:r w:rsidR="006A46C0">
        <w:rPr>
          <w:rFonts w:ascii="Arial" w:hAnsi="Arial" w:cs="Arial"/>
        </w:rPr>
        <w:t>, and no new share certificate issued, the</w:t>
      </w:r>
    </w:p>
    <w:p w:rsidR="008347E7" w:rsidRPr="00E044C5" w:rsidRDefault="006A46C0">
      <w:pPr>
        <w:keepLines w:val="0"/>
        <w:tabs>
          <w:tab w:val="left" w:pos="438"/>
          <w:tab w:val="left" w:pos="1080"/>
        </w:tabs>
        <w:ind w:left="438" w:right="438"/>
        <w:rPr>
          <w:rFonts w:ascii="Arial" w:hAnsi="Arial" w:cs="Arial"/>
        </w:rPr>
      </w:pPr>
      <w:r>
        <w:rPr>
          <w:rFonts w:ascii="Arial" w:hAnsi="Arial" w:cs="Arial"/>
        </w:rPr>
        <w:t xml:space="preserve">            deferred shared will be, for practical purposes, valueless, so have been written down in the accounts.</w:t>
      </w:r>
      <w:r w:rsidR="008347E7">
        <w:rPr>
          <w:rFonts w:ascii="Arial" w:hAnsi="Arial" w:cs="Arial"/>
        </w:rPr>
        <w:t xml:space="preserve">               </w:t>
      </w:r>
    </w:p>
    <w:p w:rsidR="00B12CDA" w:rsidRPr="00E044C5" w:rsidRDefault="00B12CDA">
      <w:pPr>
        <w:keepLines w:val="0"/>
        <w:tabs>
          <w:tab w:val="left" w:pos="438"/>
          <w:tab w:val="left" w:pos="1080"/>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tc>
          <w:tcPr>
            <w:tcW w:w="65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6.</w:t>
            </w:r>
          </w:p>
        </w:tc>
        <w:tc>
          <w:tcPr>
            <w:tcW w:w="9932" w:type="dxa"/>
            <w:tcBorders>
              <w:top w:val="nil"/>
              <w:left w:val="nil"/>
              <w:bottom w:val="nil"/>
              <w:right w:val="nil"/>
            </w:tcBorders>
          </w:tcPr>
          <w:p w:rsidR="00B12CDA" w:rsidRPr="00E044C5" w:rsidRDefault="00B12CDA">
            <w:pPr>
              <w:keepLines w:val="0"/>
              <w:rPr>
                <w:rFonts w:ascii="Arial" w:hAnsi="Arial" w:cs="Arial"/>
                <w:b/>
                <w:bCs/>
              </w:rPr>
            </w:pPr>
            <w:r w:rsidRPr="00E044C5">
              <w:rPr>
                <w:rFonts w:ascii="Arial" w:hAnsi="Arial" w:cs="Arial"/>
                <w:b/>
                <w:bCs/>
              </w:rPr>
              <w:t xml:space="preserve">DEBTORS: AMOUNTS FALLING DUE WITHIN ONE YEAR </w:t>
            </w:r>
          </w:p>
        </w:tc>
      </w:tr>
    </w:tbl>
    <w:p w:rsidR="008661D6" w:rsidRDefault="00B12CDA" w:rsidP="008661D6">
      <w:pPr>
        <w:keepLines w:val="0"/>
        <w:tabs>
          <w:tab w:val="right" w:pos="9138"/>
          <w:tab w:val="right" w:pos="10587"/>
        </w:tabs>
        <w:ind w:left="438" w:right="438"/>
        <w:rPr>
          <w:rFonts w:ascii="Arial" w:hAnsi="Arial" w:cs="Arial"/>
          <w:b/>
        </w:rPr>
      </w:pPr>
      <w:r w:rsidRPr="00E044C5">
        <w:rPr>
          <w:rFonts w:ascii="Arial" w:hAnsi="Arial" w:cs="Arial"/>
        </w:rPr>
        <w:tab/>
      </w:r>
      <w:r w:rsidR="00371153">
        <w:rPr>
          <w:rFonts w:ascii="Arial" w:hAnsi="Arial" w:cs="Arial"/>
          <w:b/>
        </w:rPr>
        <w:t>201</w:t>
      </w:r>
      <w:r w:rsidR="00343464">
        <w:rPr>
          <w:rFonts w:ascii="Arial" w:hAnsi="Arial" w:cs="Arial"/>
          <w:b/>
        </w:rPr>
        <w:t>6</w:t>
      </w:r>
      <w:r w:rsidRPr="00680896">
        <w:rPr>
          <w:rFonts w:ascii="Arial" w:hAnsi="Arial" w:cs="Arial"/>
          <w:b/>
        </w:rPr>
        <w:tab/>
        <w:t>20</w:t>
      </w:r>
      <w:r w:rsidR="008661D6">
        <w:rPr>
          <w:rFonts w:ascii="Arial" w:hAnsi="Arial" w:cs="Arial"/>
          <w:b/>
        </w:rPr>
        <w:t>1</w:t>
      </w:r>
      <w:r w:rsidR="00343464">
        <w:rPr>
          <w:rFonts w:ascii="Arial" w:hAnsi="Arial" w:cs="Arial"/>
          <w:b/>
        </w:rPr>
        <w:t>5</w:t>
      </w:r>
    </w:p>
    <w:p w:rsidR="00B12CDA" w:rsidRPr="00E044C5" w:rsidRDefault="00B12CDA" w:rsidP="008661D6">
      <w:pPr>
        <w:keepLines w:val="0"/>
        <w:tabs>
          <w:tab w:val="right" w:pos="9138"/>
          <w:tab w:val="right" w:pos="10587"/>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9"/>
          <w:tab w:val="decimal" w:pos="10718"/>
        </w:tabs>
        <w:ind w:left="438" w:right="438"/>
        <w:rPr>
          <w:rFonts w:ascii="Arial" w:hAnsi="Arial" w:cs="Arial"/>
        </w:rPr>
      </w:pPr>
      <w:r w:rsidRPr="00E044C5">
        <w:rPr>
          <w:rFonts w:ascii="Arial" w:hAnsi="Arial" w:cs="Arial"/>
        </w:rPr>
        <w:tab/>
        <w:t>Other debtors</w:t>
      </w:r>
      <w:r w:rsidRPr="00E044C5">
        <w:rPr>
          <w:rFonts w:ascii="Arial" w:hAnsi="Arial" w:cs="Arial"/>
        </w:rPr>
        <w:tab/>
      </w:r>
      <w:r>
        <w:rPr>
          <w:rFonts w:ascii="Arial" w:hAnsi="Arial" w:cs="Arial"/>
        </w:rPr>
        <w:t>-</w:t>
      </w:r>
      <w:r w:rsidRPr="00E044C5">
        <w:rPr>
          <w:rFonts w:ascii="Arial" w:hAnsi="Arial" w:cs="Arial"/>
        </w:rPr>
        <w:tab/>
      </w:r>
      <w:r w:rsidR="00371153">
        <w:rPr>
          <w:rFonts w:ascii="Arial" w:hAnsi="Arial" w:cs="Arial"/>
        </w:rPr>
        <w:t>-</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CC55EB" w:rsidRPr="00E044C5" w:rsidRDefault="00CC55EB">
      <w:pPr>
        <w:keepLines w:val="0"/>
        <w:tabs>
          <w:tab w:val="left" w:pos="438"/>
        </w:tabs>
        <w:ind w:left="438" w:right="438"/>
        <w:rPr>
          <w:rFonts w:ascii="Arial" w:hAnsi="Arial" w:cs="Arial"/>
        </w:rPr>
      </w:pPr>
    </w:p>
    <w:tbl>
      <w:tblPr>
        <w:tblW w:w="0" w:type="auto"/>
        <w:tblInd w:w="445" w:type="dxa"/>
        <w:tblLayout w:type="fixed"/>
        <w:tblCellMar>
          <w:left w:w="7" w:type="dxa"/>
          <w:right w:w="7" w:type="dxa"/>
        </w:tblCellMar>
        <w:tblLook w:val="0000" w:firstRow="0" w:lastRow="0" w:firstColumn="0" w:lastColumn="0" w:noHBand="0" w:noVBand="0"/>
      </w:tblPr>
      <w:tblGrid>
        <w:gridCol w:w="657"/>
        <w:gridCol w:w="9932"/>
      </w:tblGrid>
      <w:tr w:rsidR="00B12CDA" w:rsidRPr="00E044C5">
        <w:tc>
          <w:tcPr>
            <w:tcW w:w="657" w:type="dxa"/>
            <w:tcBorders>
              <w:top w:val="nil"/>
              <w:left w:val="nil"/>
              <w:bottom w:val="nil"/>
              <w:right w:val="nil"/>
            </w:tcBorders>
          </w:tcPr>
          <w:p w:rsidR="00B12CDA" w:rsidRPr="00E044C5" w:rsidRDefault="00B12CDA">
            <w:pPr>
              <w:keepLines w:val="0"/>
              <w:rPr>
                <w:rFonts w:ascii="Arial" w:hAnsi="Arial" w:cs="Arial"/>
              </w:rPr>
            </w:pPr>
            <w:r w:rsidRPr="00E044C5">
              <w:rPr>
                <w:rFonts w:ascii="Arial" w:hAnsi="Arial" w:cs="Arial"/>
              </w:rPr>
              <w:t>7.</w:t>
            </w:r>
          </w:p>
        </w:tc>
        <w:tc>
          <w:tcPr>
            <w:tcW w:w="9932" w:type="dxa"/>
            <w:tcBorders>
              <w:top w:val="nil"/>
              <w:left w:val="nil"/>
              <w:bottom w:val="nil"/>
              <w:right w:val="nil"/>
            </w:tcBorders>
          </w:tcPr>
          <w:p w:rsidR="00B12CDA" w:rsidRPr="00E044C5" w:rsidRDefault="00B12CDA">
            <w:pPr>
              <w:keepLines w:val="0"/>
              <w:rPr>
                <w:rFonts w:ascii="Arial" w:hAnsi="Arial" w:cs="Arial"/>
                <w:b/>
                <w:bCs/>
              </w:rPr>
            </w:pPr>
            <w:r w:rsidRPr="00E044C5">
              <w:rPr>
                <w:rFonts w:ascii="Arial" w:hAnsi="Arial" w:cs="Arial"/>
                <w:b/>
                <w:bCs/>
              </w:rPr>
              <w:t xml:space="preserve">CREDITORS: AMOUNTS FALLING DUE WITHIN ONE YEAR </w:t>
            </w:r>
          </w:p>
        </w:tc>
      </w:tr>
    </w:tbl>
    <w:p w:rsidR="00B12CDA" w:rsidRPr="00680896" w:rsidRDefault="00B12CDA">
      <w:pPr>
        <w:keepLines w:val="0"/>
        <w:tabs>
          <w:tab w:val="right" w:pos="9138"/>
          <w:tab w:val="right" w:pos="10587"/>
        </w:tabs>
        <w:ind w:left="438" w:right="438"/>
        <w:rPr>
          <w:rFonts w:ascii="Arial" w:hAnsi="Arial" w:cs="Arial"/>
          <w:b/>
        </w:rPr>
      </w:pPr>
      <w:r w:rsidRPr="00E044C5">
        <w:rPr>
          <w:rFonts w:ascii="Arial" w:hAnsi="Arial" w:cs="Arial"/>
        </w:rPr>
        <w:tab/>
      </w:r>
      <w:r w:rsidRPr="00680896">
        <w:rPr>
          <w:rFonts w:ascii="Arial" w:hAnsi="Arial" w:cs="Arial"/>
          <w:b/>
        </w:rPr>
        <w:t>20</w:t>
      </w:r>
      <w:r w:rsidR="00491A7A">
        <w:rPr>
          <w:rFonts w:ascii="Arial" w:hAnsi="Arial" w:cs="Arial"/>
          <w:b/>
        </w:rPr>
        <w:t>1</w:t>
      </w:r>
      <w:r w:rsidR="00343464">
        <w:rPr>
          <w:rFonts w:ascii="Arial" w:hAnsi="Arial" w:cs="Arial"/>
          <w:b/>
        </w:rPr>
        <w:t>6</w:t>
      </w:r>
      <w:r w:rsidR="00491A7A">
        <w:rPr>
          <w:rFonts w:ascii="Arial" w:hAnsi="Arial" w:cs="Arial"/>
          <w:b/>
        </w:rPr>
        <w:tab/>
        <w:t>201</w:t>
      </w:r>
      <w:r w:rsidR="00343464">
        <w:rPr>
          <w:rFonts w:ascii="Arial" w:hAnsi="Arial" w:cs="Arial"/>
          <w:b/>
        </w:rPr>
        <w:t>5</w:t>
      </w:r>
    </w:p>
    <w:p w:rsidR="00B12CDA" w:rsidRPr="00E044C5" w:rsidRDefault="00B12CDA">
      <w:pPr>
        <w:keepLines w:val="0"/>
        <w:tabs>
          <w:tab w:val="right" w:pos="8967"/>
          <w:tab w:val="right" w:pos="10416"/>
        </w:tabs>
        <w:ind w:left="438" w:right="438"/>
        <w:rPr>
          <w:rFonts w:ascii="Arial" w:hAnsi="Arial" w:cs="Arial"/>
        </w:rPr>
      </w:pP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decimal" w:pos="9268"/>
          <w:tab w:val="decimal" w:pos="10717"/>
        </w:tabs>
        <w:ind w:left="438" w:right="438"/>
        <w:rPr>
          <w:rFonts w:ascii="Arial" w:hAnsi="Arial" w:cs="Arial"/>
        </w:rPr>
      </w:pPr>
      <w:r w:rsidRPr="00E044C5">
        <w:rPr>
          <w:rFonts w:ascii="Arial" w:hAnsi="Arial" w:cs="Arial"/>
        </w:rPr>
        <w:tab/>
        <w:t>Accruals and deferred income</w:t>
      </w:r>
      <w:r>
        <w:rPr>
          <w:rFonts w:ascii="Arial" w:hAnsi="Arial" w:cs="Arial"/>
        </w:rPr>
        <w:t xml:space="preserve"> (Workings see note 10)</w:t>
      </w:r>
      <w:r w:rsidR="00831532">
        <w:rPr>
          <w:rFonts w:ascii="Arial" w:hAnsi="Arial" w:cs="Arial"/>
        </w:rPr>
        <w:tab/>
        <w:t>3</w:t>
      </w:r>
      <w:r w:rsidRPr="00E044C5">
        <w:rPr>
          <w:rFonts w:ascii="Arial" w:hAnsi="Arial" w:cs="Arial"/>
        </w:rPr>
        <w:t>,</w:t>
      </w:r>
      <w:r w:rsidR="00050EB8">
        <w:rPr>
          <w:rFonts w:ascii="Arial" w:hAnsi="Arial" w:cs="Arial"/>
        </w:rPr>
        <w:t>276</w:t>
      </w:r>
      <w:r w:rsidR="00844A47">
        <w:rPr>
          <w:rFonts w:ascii="Arial" w:hAnsi="Arial" w:cs="Arial"/>
        </w:rPr>
        <w:t xml:space="preserve">                  3</w:t>
      </w:r>
      <w:r w:rsidRPr="00E044C5">
        <w:rPr>
          <w:rFonts w:ascii="Arial" w:hAnsi="Arial" w:cs="Arial"/>
        </w:rPr>
        <w:t>,</w:t>
      </w:r>
      <w:r w:rsidR="00050EB8">
        <w:rPr>
          <w:rFonts w:ascii="Arial" w:hAnsi="Arial" w:cs="Arial"/>
        </w:rPr>
        <w:t>492</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CC55EB" w:rsidRDefault="00371153">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£10,500 of long term creditor receipts converted into STFC shares in June 2010.</w:t>
      </w:r>
      <w:r w:rsidR="00CC55EB">
        <w:rPr>
          <w:rFonts w:ascii="Arial" w:hAnsi="Arial" w:cs="Arial"/>
          <w:color w:val="auto"/>
        </w:rPr>
        <w:t xml:space="preserve"> </w:t>
      </w:r>
    </w:p>
    <w:p w:rsidR="00B22499" w:rsidRDefault="00CC55EB" w:rsidP="00B22499">
      <w:pPr>
        <w:keepLines w:val="0"/>
        <w:rPr>
          <w:rFonts w:ascii="Arial" w:hAnsi="Arial" w:cs="Arial"/>
          <w:color w:val="auto"/>
        </w:rPr>
      </w:pPr>
      <w:r>
        <w:rPr>
          <w:rFonts w:ascii="Arial" w:hAnsi="Arial" w:cs="Arial"/>
          <w:color w:val="auto"/>
        </w:rPr>
        <w:t xml:space="preserve">                  </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8.</w:t>
      </w:r>
      <w:r w:rsidRPr="00E044C5">
        <w:rPr>
          <w:rFonts w:ascii="Arial" w:hAnsi="Arial" w:cs="Arial"/>
        </w:rPr>
        <w:tab/>
      </w:r>
      <w:r w:rsidRPr="00E044C5">
        <w:rPr>
          <w:rFonts w:ascii="Arial" w:hAnsi="Arial" w:cs="Arial"/>
          <w:b/>
          <w:bCs/>
        </w:rPr>
        <w:t>CALLED UP SHARE CAPITAL</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t>Authorised:</w:t>
      </w:r>
    </w:p>
    <w:p w:rsidR="00B12CDA" w:rsidRPr="00E044C5" w:rsidRDefault="00B12CDA">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371153">
        <w:rPr>
          <w:rFonts w:ascii="Arial" w:hAnsi="Arial" w:cs="Arial"/>
          <w:b/>
        </w:rPr>
        <w:t>1</w:t>
      </w:r>
      <w:r w:rsidR="00343464">
        <w:rPr>
          <w:rFonts w:ascii="Arial" w:hAnsi="Arial" w:cs="Arial"/>
          <w:b/>
        </w:rPr>
        <w:t>6</w:t>
      </w:r>
      <w:r w:rsidRPr="00680896">
        <w:rPr>
          <w:rFonts w:ascii="Arial" w:hAnsi="Arial" w:cs="Arial"/>
          <w:b/>
        </w:rPr>
        <w:tab/>
        <w:t>20</w:t>
      </w:r>
      <w:r w:rsidR="006C5083">
        <w:rPr>
          <w:rFonts w:ascii="Arial" w:hAnsi="Arial" w:cs="Arial"/>
          <w:b/>
        </w:rPr>
        <w:t>1</w:t>
      </w:r>
      <w:r w:rsidR="00343464">
        <w:rPr>
          <w:rFonts w:ascii="Arial" w:hAnsi="Arial" w:cs="Arial"/>
          <w:b/>
        </w:rPr>
        <w:t>5</w:t>
      </w:r>
    </w:p>
    <w:p w:rsidR="00B12CDA" w:rsidRPr="00E044C5" w:rsidRDefault="00B12CDA">
      <w:pPr>
        <w:keepLines w:val="0"/>
        <w:tabs>
          <w:tab w:val="left" w:pos="438"/>
          <w:tab w:val="left" w:pos="6898"/>
          <w:tab w:val="right" w:pos="8966"/>
          <w:tab w:val="right" w:pos="10415"/>
        </w:tabs>
        <w:ind w:left="438" w:right="438"/>
        <w:rPr>
          <w:rFonts w:ascii="Arial" w:hAnsi="Arial" w:cs="Arial"/>
        </w:rPr>
      </w:pPr>
      <w:r w:rsidRPr="00E044C5">
        <w:rPr>
          <w:rFonts w:ascii="Arial" w:hAnsi="Arial" w:cs="Arial"/>
        </w:rPr>
        <w:tab/>
        <w:t>value:</w:t>
      </w:r>
      <w:r w:rsidRPr="00E044C5">
        <w:rPr>
          <w:rFonts w:ascii="Arial" w:hAnsi="Arial" w:cs="Arial"/>
        </w:rPr>
        <w:tab/>
        <w:t>£</w:t>
      </w:r>
      <w:r w:rsidRPr="00E044C5">
        <w:rPr>
          <w:rFonts w:ascii="Arial" w:hAnsi="Arial" w:cs="Arial"/>
        </w:rPr>
        <w:tab/>
        <w:t>£</w:t>
      </w:r>
    </w:p>
    <w:p w:rsidR="00B12CDA" w:rsidRPr="00E044C5" w:rsidRDefault="00BE6B89">
      <w:pPr>
        <w:keepLines w:val="0"/>
        <w:tabs>
          <w:tab w:val="left" w:pos="438"/>
          <w:tab w:val="left" w:pos="1097"/>
          <w:tab w:val="left" w:pos="2547"/>
          <w:tab w:val="right" w:pos="7290"/>
          <w:tab w:val="decimal" w:pos="9267"/>
          <w:tab w:val="decimal" w:pos="10716"/>
        </w:tabs>
        <w:ind w:left="438" w:right="438"/>
        <w:rPr>
          <w:rFonts w:ascii="Arial" w:hAnsi="Arial" w:cs="Arial"/>
        </w:rPr>
      </w:pPr>
      <w:r>
        <w:rPr>
          <w:rFonts w:ascii="Arial" w:hAnsi="Arial" w:cs="Arial"/>
        </w:rPr>
        <w:tab/>
        <w:t>5,000</w:t>
      </w:r>
      <w:r>
        <w:rPr>
          <w:rFonts w:ascii="Arial" w:hAnsi="Arial" w:cs="Arial"/>
        </w:rPr>
        <w:tab/>
        <w:t>Ordinary</w:t>
      </w:r>
      <w:r>
        <w:rPr>
          <w:rFonts w:ascii="Arial" w:hAnsi="Arial" w:cs="Arial"/>
        </w:rPr>
        <w:tab/>
        <w:t>£1</w:t>
      </w:r>
      <w:r>
        <w:rPr>
          <w:rFonts w:ascii="Arial" w:hAnsi="Arial" w:cs="Arial"/>
        </w:rPr>
        <w:tab/>
        <w:t>5</w:t>
      </w:r>
      <w:r w:rsidR="002F1E45">
        <w:rPr>
          <w:rFonts w:ascii="Arial" w:hAnsi="Arial" w:cs="Arial"/>
        </w:rPr>
        <w:t>,000</w:t>
      </w:r>
      <w:r w:rsidR="002F1E45">
        <w:rPr>
          <w:rFonts w:ascii="Arial" w:hAnsi="Arial" w:cs="Arial"/>
        </w:rPr>
        <w:tab/>
        <w:t>1</w:t>
      </w:r>
      <w:r w:rsidR="00B12CDA" w:rsidRPr="00E044C5">
        <w:rPr>
          <w:rFonts w:ascii="Arial" w:hAnsi="Arial" w:cs="Arial"/>
        </w:rPr>
        <w:t>,000</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s>
        <w:ind w:left="438" w:right="438"/>
        <w:rPr>
          <w:rFonts w:ascii="Arial" w:hAnsi="Arial" w:cs="Arial"/>
        </w:rPr>
      </w:pPr>
      <w:r w:rsidRPr="00E044C5">
        <w:rPr>
          <w:rFonts w:ascii="Arial" w:hAnsi="Arial" w:cs="Arial"/>
        </w:rPr>
        <w:tab/>
        <w:t>Allotted, issued and fully paid:</w:t>
      </w:r>
    </w:p>
    <w:p w:rsidR="00B12CDA" w:rsidRPr="00E044C5" w:rsidRDefault="00B12CDA" w:rsidP="000A2C2B">
      <w:pPr>
        <w:keepLines w:val="0"/>
        <w:tabs>
          <w:tab w:val="left" w:pos="438"/>
          <w:tab w:val="left" w:pos="1097"/>
          <w:tab w:val="left" w:pos="2546"/>
          <w:tab w:val="left" w:pos="6765"/>
          <w:tab w:val="right" w:pos="9135"/>
          <w:tab w:val="right" w:pos="10584"/>
        </w:tabs>
        <w:ind w:left="438" w:right="438"/>
        <w:rPr>
          <w:rFonts w:ascii="Arial" w:hAnsi="Arial" w:cs="Arial"/>
        </w:rPr>
      </w:pPr>
      <w:r w:rsidRPr="00E044C5">
        <w:rPr>
          <w:rFonts w:ascii="Arial" w:hAnsi="Arial" w:cs="Arial"/>
        </w:rPr>
        <w:tab/>
        <w:t>Number:</w:t>
      </w:r>
      <w:r w:rsidRPr="00E044C5">
        <w:rPr>
          <w:rFonts w:ascii="Arial" w:hAnsi="Arial" w:cs="Arial"/>
        </w:rPr>
        <w:tab/>
        <w:t>Class:</w:t>
      </w:r>
      <w:r w:rsidRPr="00E044C5">
        <w:rPr>
          <w:rFonts w:ascii="Arial" w:hAnsi="Arial" w:cs="Arial"/>
        </w:rPr>
        <w:tab/>
        <w:t>Nominal</w:t>
      </w:r>
      <w:r w:rsidRPr="00E044C5">
        <w:rPr>
          <w:rFonts w:ascii="Arial" w:hAnsi="Arial" w:cs="Arial"/>
        </w:rPr>
        <w:tab/>
      </w:r>
      <w:r w:rsidRPr="00680896">
        <w:rPr>
          <w:rFonts w:ascii="Arial" w:hAnsi="Arial" w:cs="Arial"/>
          <w:b/>
        </w:rPr>
        <w:t>20</w:t>
      </w:r>
      <w:r w:rsidR="00371153">
        <w:rPr>
          <w:rFonts w:ascii="Arial" w:hAnsi="Arial" w:cs="Arial"/>
          <w:b/>
        </w:rPr>
        <w:t>1</w:t>
      </w:r>
      <w:r w:rsidR="00343464">
        <w:rPr>
          <w:rFonts w:ascii="Arial" w:hAnsi="Arial" w:cs="Arial"/>
          <w:b/>
        </w:rPr>
        <w:t>6</w:t>
      </w:r>
      <w:r w:rsidRPr="00680896">
        <w:rPr>
          <w:rFonts w:ascii="Arial" w:hAnsi="Arial" w:cs="Arial"/>
          <w:b/>
        </w:rPr>
        <w:tab/>
        <w:t>20</w:t>
      </w:r>
      <w:r w:rsidR="00716B83">
        <w:rPr>
          <w:rFonts w:ascii="Arial" w:hAnsi="Arial" w:cs="Arial"/>
          <w:b/>
        </w:rPr>
        <w:t>1</w:t>
      </w:r>
      <w:r w:rsidR="00343464">
        <w:rPr>
          <w:rFonts w:ascii="Arial" w:hAnsi="Arial" w:cs="Arial"/>
          <w:b/>
        </w:rPr>
        <w:t>5</w:t>
      </w:r>
      <w:r w:rsidRPr="00E044C5">
        <w:rPr>
          <w:rFonts w:ascii="Arial" w:hAnsi="Arial" w:cs="Arial"/>
        </w:rPr>
        <w:tab/>
        <w:t>value:</w:t>
      </w:r>
      <w:r w:rsidRPr="00E044C5">
        <w:rPr>
          <w:rFonts w:ascii="Arial" w:hAnsi="Arial" w:cs="Arial"/>
        </w:rPr>
        <w:tab/>
        <w:t>£</w:t>
      </w:r>
      <w:r w:rsidRPr="00E044C5">
        <w:rPr>
          <w:rFonts w:ascii="Arial" w:hAnsi="Arial" w:cs="Arial"/>
        </w:rPr>
        <w:tab/>
        <w:t>£</w:t>
      </w:r>
    </w:p>
    <w:p w:rsidR="00B12CDA" w:rsidRPr="00E044C5" w:rsidRDefault="00B12CDA">
      <w:pPr>
        <w:keepLines w:val="0"/>
        <w:tabs>
          <w:tab w:val="left" w:pos="438"/>
          <w:tab w:val="left" w:pos="1097"/>
          <w:tab w:val="left" w:pos="2546"/>
          <w:tab w:val="right" w:pos="7289"/>
          <w:tab w:val="decimal" w:pos="9266"/>
          <w:tab w:val="decimal" w:pos="10715"/>
        </w:tabs>
        <w:ind w:left="438" w:right="438"/>
        <w:rPr>
          <w:rFonts w:ascii="Arial" w:hAnsi="Arial" w:cs="Arial"/>
        </w:rPr>
      </w:pPr>
      <w:r w:rsidRPr="00E044C5">
        <w:rPr>
          <w:rFonts w:ascii="Arial" w:hAnsi="Arial" w:cs="Arial"/>
        </w:rPr>
        <w:tab/>
      </w:r>
      <w:r w:rsidR="00F04443">
        <w:rPr>
          <w:rFonts w:ascii="Arial" w:hAnsi="Arial" w:cs="Arial"/>
        </w:rPr>
        <w:t>192</w:t>
      </w:r>
      <w:r w:rsidR="007E6267">
        <w:rPr>
          <w:rFonts w:ascii="Arial" w:hAnsi="Arial" w:cs="Arial"/>
        </w:rPr>
        <w:t xml:space="preserve">       </w:t>
      </w:r>
      <w:r w:rsidR="007E6267">
        <w:rPr>
          <w:rFonts w:ascii="Arial" w:hAnsi="Arial" w:cs="Arial"/>
        </w:rPr>
        <w:tab/>
      </w:r>
      <w:r w:rsidRPr="00E044C5">
        <w:rPr>
          <w:rFonts w:ascii="Arial" w:hAnsi="Arial" w:cs="Arial"/>
        </w:rPr>
        <w:t>Ordinary</w:t>
      </w:r>
      <w:r w:rsidRPr="00E044C5">
        <w:rPr>
          <w:rFonts w:ascii="Arial" w:hAnsi="Arial" w:cs="Arial"/>
        </w:rPr>
        <w:tab/>
        <w:t>£1</w:t>
      </w:r>
      <w:r w:rsidRPr="00E044C5">
        <w:rPr>
          <w:rFonts w:ascii="Arial" w:hAnsi="Arial" w:cs="Arial"/>
        </w:rPr>
        <w:tab/>
      </w:r>
      <w:r w:rsidR="00F04443">
        <w:rPr>
          <w:rFonts w:ascii="Arial" w:hAnsi="Arial" w:cs="Arial"/>
        </w:rPr>
        <w:t>192</w:t>
      </w:r>
      <w:r w:rsidRPr="00E044C5">
        <w:rPr>
          <w:rFonts w:ascii="Arial" w:hAnsi="Arial" w:cs="Arial"/>
        </w:rPr>
        <w:tab/>
      </w:r>
      <w:r w:rsidR="000913B7">
        <w:rPr>
          <w:rFonts w:ascii="Arial" w:hAnsi="Arial" w:cs="Arial"/>
        </w:rPr>
        <w:t>965</w:t>
      </w:r>
    </w:p>
    <w:tbl>
      <w:tblPr>
        <w:tblW w:w="0" w:type="auto"/>
        <w:tblInd w:w="8773" w:type="dxa"/>
        <w:tblLayout w:type="fixed"/>
        <w:tblCellMar>
          <w:left w:w="7" w:type="dxa"/>
          <w:right w:w="7" w:type="dxa"/>
        </w:tblCellMar>
        <w:tblLook w:val="0000" w:firstRow="0" w:lastRow="0" w:firstColumn="0" w:lastColumn="0" w:noHBand="0" w:noVBand="0"/>
      </w:tblPr>
      <w:tblGrid>
        <w:gridCol w:w="504"/>
        <w:gridCol w:w="945"/>
        <w:gridCol w:w="505"/>
      </w:tblGrid>
      <w:tr w:rsidR="00B12CDA" w:rsidRPr="00E044C5">
        <w:tc>
          <w:tcPr>
            <w:tcW w:w="504"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945"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5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The shares of the Trust have the nominal value of £1 each and may not be transferred or withdrawn.   No member may hold more than one share individually or jointly.</w:t>
      </w:r>
      <w:r w:rsidR="000114CB">
        <w:rPr>
          <w:rFonts w:ascii="Arial" w:hAnsi="Arial" w:cs="Arial"/>
        </w:rPr>
        <w:t xml:space="preserve"> The Called Up Share Capital was increased from 1,000 to 5,000 in agreement of the Trust board.</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If a member ceases to be a member, the share registered  in the name of that member is cancelled and the amount subscribed for the share become the property of the Trust.    Shares do not carry any right to interest, dividend or bonus.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rPr>
      </w:pPr>
      <w:r w:rsidRPr="00E044C5">
        <w:rPr>
          <w:rFonts w:ascii="Arial" w:hAnsi="Arial" w:cs="Arial"/>
        </w:rPr>
        <w:t>The members have the rights and powers available to them under the law relating to Industrial and Provident Societies and are to decide in particular the issues specifically reserved to them by the Trust’s rules.</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6"/>
        </w:tabs>
        <w:ind w:left="438" w:right="438"/>
        <w:rPr>
          <w:rFonts w:ascii="Arial" w:hAnsi="Arial" w:cs="Arial"/>
          <w:b/>
          <w:bCs/>
        </w:rPr>
      </w:pPr>
      <w:r w:rsidRPr="00E044C5">
        <w:rPr>
          <w:rFonts w:ascii="Arial" w:hAnsi="Arial" w:cs="Arial"/>
        </w:rPr>
        <w:t>9.</w:t>
      </w:r>
      <w:r w:rsidRPr="00E044C5">
        <w:rPr>
          <w:rFonts w:ascii="Arial" w:hAnsi="Arial" w:cs="Arial"/>
        </w:rPr>
        <w:tab/>
      </w:r>
      <w:r w:rsidRPr="00E044C5">
        <w:rPr>
          <w:rFonts w:ascii="Arial" w:hAnsi="Arial" w:cs="Arial"/>
          <w:b/>
          <w:bCs/>
        </w:rPr>
        <w:t>RETAINED SURPLUS</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Retained</w:t>
      </w:r>
    </w:p>
    <w:p w:rsidR="00B12CDA" w:rsidRPr="00E044C5" w:rsidRDefault="00B12CDA">
      <w:pPr>
        <w:keepLines w:val="0"/>
        <w:tabs>
          <w:tab w:val="left" w:pos="438"/>
          <w:tab w:val="center" w:pos="10391"/>
        </w:tabs>
        <w:ind w:left="438" w:right="438"/>
        <w:rPr>
          <w:rFonts w:ascii="Arial" w:hAnsi="Arial" w:cs="Arial"/>
        </w:rPr>
      </w:pPr>
      <w:r w:rsidRPr="00E044C5">
        <w:rPr>
          <w:rFonts w:ascii="Arial" w:hAnsi="Arial" w:cs="Arial"/>
        </w:rPr>
        <w:tab/>
        <w:t>Surplus</w:t>
      </w:r>
    </w:p>
    <w:p w:rsidR="00B12CDA" w:rsidRPr="00E044C5" w:rsidRDefault="00B12CDA">
      <w:pPr>
        <w:keepLines w:val="0"/>
        <w:tabs>
          <w:tab w:val="right" w:pos="10412"/>
          <w:tab w:val="left" w:pos="10716"/>
        </w:tabs>
        <w:ind w:left="438" w:right="438"/>
        <w:rPr>
          <w:rFonts w:ascii="Arial" w:hAnsi="Arial" w:cs="Arial"/>
        </w:rPr>
      </w:pPr>
      <w:r w:rsidRPr="00E044C5">
        <w:rPr>
          <w:rFonts w:ascii="Arial" w:hAnsi="Arial" w:cs="Arial"/>
        </w:rPr>
        <w:tab/>
        <w:t>£</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716B83">
        <w:rPr>
          <w:rFonts w:ascii="Arial" w:hAnsi="Arial" w:cs="Arial"/>
          <w:b/>
        </w:rPr>
        <w:t>1</w:t>
      </w:r>
      <w:r w:rsidR="00343464">
        <w:rPr>
          <w:rFonts w:ascii="Arial" w:hAnsi="Arial" w:cs="Arial"/>
          <w:b/>
        </w:rPr>
        <w:t>5</w:t>
      </w:r>
      <w:r w:rsidRPr="00E044C5">
        <w:rPr>
          <w:rFonts w:ascii="Arial" w:hAnsi="Arial" w:cs="Arial"/>
        </w:rPr>
        <w:tab/>
      </w:r>
      <w:r w:rsidR="00F04443">
        <w:rPr>
          <w:rFonts w:ascii="Arial" w:hAnsi="Arial" w:cs="Arial"/>
        </w:rPr>
        <w:t>(2</w:t>
      </w:r>
      <w:r w:rsidR="00D41D3E">
        <w:rPr>
          <w:rFonts w:ascii="Arial" w:hAnsi="Arial" w:cs="Arial"/>
        </w:rPr>
        <w:t>,</w:t>
      </w:r>
      <w:r w:rsidR="00F04443">
        <w:rPr>
          <w:rFonts w:ascii="Arial" w:hAnsi="Arial" w:cs="Arial"/>
        </w:rPr>
        <w:t>798)</w:t>
      </w:r>
    </w:p>
    <w:tbl>
      <w:tblPr>
        <w:tblW w:w="0" w:type="auto"/>
        <w:tblInd w:w="445" w:type="dxa"/>
        <w:tblLayout w:type="fixed"/>
        <w:tblCellMar>
          <w:left w:w="7" w:type="dxa"/>
          <w:right w:w="7" w:type="dxa"/>
        </w:tblCellMar>
        <w:tblLook w:val="0000" w:firstRow="0" w:lastRow="0" w:firstColumn="0" w:lastColumn="0" w:noHBand="0" w:noVBand="0"/>
      </w:tblPr>
      <w:tblGrid>
        <w:gridCol w:w="658"/>
        <w:gridCol w:w="3164"/>
        <w:gridCol w:w="5850"/>
        <w:gridCol w:w="605"/>
        <w:gridCol w:w="135"/>
        <w:gridCol w:w="128"/>
      </w:tblGrid>
      <w:tr w:rsidR="00B12CDA" w:rsidRPr="00E044C5">
        <w:trPr>
          <w:gridAfter w:val="1"/>
          <w:wAfter w:w="128" w:type="dxa"/>
        </w:trPr>
        <w:tc>
          <w:tcPr>
            <w:tcW w:w="658" w:type="dxa"/>
            <w:tcBorders>
              <w:top w:val="nil"/>
              <w:left w:val="nil"/>
              <w:bottom w:val="nil"/>
              <w:right w:val="nil"/>
            </w:tcBorders>
          </w:tcPr>
          <w:p w:rsidR="00B12CDA" w:rsidRPr="00E044C5" w:rsidRDefault="00B12CDA">
            <w:pPr>
              <w:keepLines w:val="0"/>
              <w:rPr>
                <w:rFonts w:ascii="Arial" w:hAnsi="Arial" w:cs="Arial"/>
              </w:rPr>
            </w:pPr>
          </w:p>
        </w:tc>
        <w:tc>
          <w:tcPr>
            <w:tcW w:w="3164" w:type="dxa"/>
            <w:tcBorders>
              <w:top w:val="nil"/>
              <w:left w:val="nil"/>
              <w:bottom w:val="nil"/>
              <w:right w:val="nil"/>
            </w:tcBorders>
          </w:tcPr>
          <w:p w:rsidR="00B12CDA" w:rsidRPr="00E044C5" w:rsidRDefault="00B12CDA" w:rsidP="00D41D3E">
            <w:pPr>
              <w:keepLines w:val="0"/>
              <w:jc w:val="both"/>
              <w:rPr>
                <w:rFonts w:ascii="Arial" w:hAnsi="Arial" w:cs="Arial"/>
              </w:rPr>
            </w:pPr>
            <w:r w:rsidRPr="00E044C5">
              <w:rPr>
                <w:rFonts w:ascii="Arial" w:hAnsi="Arial" w:cs="Arial"/>
              </w:rPr>
              <w:t xml:space="preserve">Net </w:t>
            </w:r>
            <w:r w:rsidR="00D41D3E">
              <w:rPr>
                <w:rFonts w:ascii="Arial" w:hAnsi="Arial" w:cs="Arial"/>
              </w:rPr>
              <w:t>surplus</w:t>
            </w:r>
            <w:r w:rsidR="001E59A4">
              <w:rPr>
                <w:rFonts w:ascii="Arial" w:hAnsi="Arial" w:cs="Arial"/>
              </w:rPr>
              <w:t>/(deficit)</w:t>
            </w:r>
            <w:r w:rsidRPr="00E044C5">
              <w:rPr>
                <w:rFonts w:ascii="Arial" w:hAnsi="Arial" w:cs="Arial"/>
              </w:rPr>
              <w:t xml:space="preserve"> for the period </w:t>
            </w:r>
          </w:p>
        </w:tc>
        <w:tc>
          <w:tcPr>
            <w:tcW w:w="6590" w:type="dxa"/>
            <w:gridSpan w:val="3"/>
            <w:tcBorders>
              <w:top w:val="nil"/>
              <w:left w:val="nil"/>
              <w:bottom w:val="nil"/>
              <w:right w:val="nil"/>
            </w:tcBorders>
          </w:tcPr>
          <w:p w:rsidR="00B12CDA" w:rsidRPr="00E044C5" w:rsidRDefault="00F04443" w:rsidP="00F04443">
            <w:pPr>
              <w:pStyle w:val="Number"/>
              <w:keepLines w:val="0"/>
              <w:tabs>
                <w:tab w:val="decimal" w:pos="6458"/>
              </w:tabs>
              <w:rPr>
                <w:rFonts w:ascii="Arial" w:hAnsi="Arial" w:cs="Arial"/>
                <w:color w:val="000000"/>
              </w:rPr>
            </w:pPr>
            <w:r>
              <w:rPr>
                <w:rFonts w:ascii="Arial" w:hAnsi="Arial" w:cs="Arial"/>
                <w:color w:val="000000"/>
              </w:rPr>
              <w:t>11</w:t>
            </w:r>
            <w:r w:rsidR="00761B65">
              <w:rPr>
                <w:rFonts w:ascii="Arial" w:hAnsi="Arial" w:cs="Arial"/>
                <w:color w:val="000000"/>
              </w:rPr>
              <w:t>,</w:t>
            </w:r>
            <w:r>
              <w:rPr>
                <w:rFonts w:ascii="Arial" w:hAnsi="Arial" w:cs="Arial"/>
                <w:color w:val="000000"/>
              </w:rPr>
              <w:t>210</w:t>
            </w:r>
          </w:p>
        </w:tc>
      </w:tr>
      <w:tr w:rsidR="00B12CDA" w:rsidRPr="00E044C5">
        <w:trPr>
          <w:gridBefore w:val="3"/>
          <w:wBefore w:w="9672"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gridSpan w:val="2"/>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 w:val="left" w:pos="1097"/>
          <w:tab w:val="decimal" w:pos="10718"/>
          <w:tab w:val="left" w:pos="10850"/>
        </w:tabs>
        <w:ind w:left="438" w:right="438"/>
        <w:rPr>
          <w:rFonts w:ascii="Arial" w:hAnsi="Arial" w:cs="Arial"/>
        </w:rPr>
      </w:pPr>
      <w:r w:rsidRPr="00E044C5">
        <w:rPr>
          <w:rFonts w:ascii="Arial" w:hAnsi="Arial" w:cs="Arial"/>
        </w:rPr>
        <w:tab/>
      </w:r>
      <w:r w:rsidRPr="00D70498">
        <w:rPr>
          <w:rFonts w:ascii="Arial" w:hAnsi="Arial" w:cs="Arial"/>
          <w:b/>
        </w:rPr>
        <w:t>At 31 August 20</w:t>
      </w:r>
      <w:r w:rsidR="00371153">
        <w:rPr>
          <w:rFonts w:ascii="Arial" w:hAnsi="Arial" w:cs="Arial"/>
          <w:b/>
        </w:rPr>
        <w:t>1</w:t>
      </w:r>
      <w:r w:rsidR="00343464">
        <w:rPr>
          <w:rFonts w:ascii="Arial" w:hAnsi="Arial" w:cs="Arial"/>
          <w:b/>
        </w:rPr>
        <w:t>6</w:t>
      </w:r>
      <w:r w:rsidRPr="00E044C5">
        <w:rPr>
          <w:rFonts w:ascii="Arial" w:hAnsi="Arial" w:cs="Arial"/>
        </w:rPr>
        <w:tab/>
      </w:r>
      <w:r w:rsidR="00F04443">
        <w:rPr>
          <w:rFonts w:ascii="Arial" w:hAnsi="Arial" w:cs="Arial"/>
        </w:rPr>
        <w:t>8</w:t>
      </w:r>
      <w:r w:rsidR="00761B65">
        <w:rPr>
          <w:rFonts w:ascii="Arial" w:hAnsi="Arial" w:cs="Arial"/>
        </w:rPr>
        <w:t>,</w:t>
      </w:r>
      <w:r w:rsidR="00F04443">
        <w:rPr>
          <w:rFonts w:ascii="Arial" w:hAnsi="Arial" w:cs="Arial"/>
        </w:rPr>
        <w:t>412</w:t>
      </w:r>
    </w:p>
    <w:tbl>
      <w:tblPr>
        <w:tblW w:w="0" w:type="auto"/>
        <w:tblInd w:w="10117" w:type="dxa"/>
        <w:tblLayout w:type="fixed"/>
        <w:tblCellMar>
          <w:left w:w="7" w:type="dxa"/>
          <w:right w:w="7" w:type="dxa"/>
        </w:tblCellMar>
        <w:tblLook w:val="0000" w:firstRow="0" w:lastRow="0" w:firstColumn="0" w:lastColumn="0" w:noHBand="0" w:noVBand="0"/>
      </w:tblPr>
      <w:tblGrid>
        <w:gridCol w:w="605"/>
        <w:gridCol w:w="263"/>
      </w:tblGrid>
      <w:tr w:rsidR="00B12CDA" w:rsidRPr="00E044C5">
        <w:tc>
          <w:tcPr>
            <w:tcW w:w="605"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63" w:type="dxa"/>
            <w:tcBorders>
              <w:top w:val="nil"/>
              <w:left w:val="nil"/>
              <w:bottom w:val="nil"/>
              <w:right w:val="nil"/>
            </w:tcBorders>
          </w:tcPr>
          <w:p w:rsidR="00B12CDA" w:rsidRPr="00E044C5" w:rsidRDefault="00B12CDA">
            <w:pPr>
              <w:keepLines w:val="0"/>
              <w:rPr>
                <w:rFonts w:ascii="Arial" w:hAnsi="Arial" w:cs="Arial"/>
              </w:rPr>
            </w:pPr>
          </w:p>
        </w:tc>
      </w:tr>
    </w:tbl>
    <w:p w:rsidR="00B12CDA" w:rsidRPr="00E044C5" w:rsidRDefault="00B12CDA">
      <w:pPr>
        <w:keepLines w:val="0"/>
        <w:tabs>
          <w:tab w:val="left" w:pos="438"/>
        </w:tabs>
        <w:ind w:left="438" w:right="438"/>
        <w:rPr>
          <w:rFonts w:ascii="Arial" w:hAnsi="Arial" w:cs="Arial"/>
        </w:rPr>
      </w:pPr>
    </w:p>
    <w:p w:rsidR="00B12CDA" w:rsidRDefault="00B12CDA">
      <w:pPr>
        <w:keepLines w:val="0"/>
        <w:rPr>
          <w:rFonts w:ascii="Arial" w:hAnsi="Arial" w:cs="Arial"/>
          <w:color w:val="auto"/>
        </w:rPr>
      </w:pPr>
      <w:r>
        <w:rPr>
          <w:rFonts w:ascii="Arial" w:hAnsi="Arial" w:cs="Arial"/>
          <w:color w:val="auto"/>
          <w:sz w:val="24"/>
          <w:szCs w:val="24"/>
        </w:rPr>
        <w:t xml:space="preserve">      </w:t>
      </w:r>
      <w:r>
        <w:rPr>
          <w:rFonts w:ascii="Arial" w:hAnsi="Arial" w:cs="Arial"/>
          <w:color w:val="auto"/>
        </w:rPr>
        <w:t xml:space="preserve">10.       </w:t>
      </w:r>
      <w:r w:rsidRPr="00AA7903">
        <w:rPr>
          <w:rFonts w:ascii="Arial" w:hAnsi="Arial" w:cs="Arial"/>
          <w:b/>
          <w:color w:val="auto"/>
        </w:rPr>
        <w:t>LIFE MEMBERS</w:t>
      </w:r>
      <w:r>
        <w:rPr>
          <w:rFonts w:ascii="Arial" w:hAnsi="Arial" w:cs="Arial"/>
          <w:color w:val="auto"/>
        </w:rPr>
        <w:t xml:space="preserve">  </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As at 31</w:t>
      </w:r>
      <w:r w:rsidRPr="00AA7903">
        <w:rPr>
          <w:rFonts w:ascii="Arial" w:hAnsi="Arial" w:cs="Arial"/>
          <w:color w:val="auto"/>
          <w:vertAlign w:val="superscript"/>
        </w:rPr>
        <w:t>st</w:t>
      </w:r>
      <w:r>
        <w:rPr>
          <w:rFonts w:ascii="Arial" w:hAnsi="Arial" w:cs="Arial"/>
          <w:color w:val="auto"/>
        </w:rPr>
        <w:t xml:space="preserve"> August 20</w:t>
      </w:r>
      <w:r w:rsidR="00716B83">
        <w:rPr>
          <w:rFonts w:ascii="Arial" w:hAnsi="Arial" w:cs="Arial"/>
          <w:color w:val="auto"/>
        </w:rPr>
        <w:t>1</w:t>
      </w:r>
      <w:r w:rsidR="00343464">
        <w:rPr>
          <w:rFonts w:ascii="Arial" w:hAnsi="Arial" w:cs="Arial"/>
          <w:color w:val="auto"/>
        </w:rPr>
        <w:t>6</w:t>
      </w:r>
      <w:r w:rsidR="009D4F60">
        <w:rPr>
          <w:rFonts w:ascii="Arial" w:hAnsi="Arial" w:cs="Arial"/>
          <w:color w:val="auto"/>
        </w:rPr>
        <w:t>, there were 5</w:t>
      </w:r>
      <w:r w:rsidR="009031BD">
        <w:rPr>
          <w:rFonts w:ascii="Arial" w:hAnsi="Arial" w:cs="Arial"/>
          <w:color w:val="auto"/>
        </w:rPr>
        <w:t>7</w:t>
      </w:r>
      <w:r>
        <w:rPr>
          <w:rFonts w:ascii="Arial" w:hAnsi="Arial" w:cs="Arial"/>
          <w:color w:val="auto"/>
        </w:rPr>
        <w:t xml:space="preserve"> life members, of which 2 are children, which were part of the family deal, and   </w:t>
      </w:r>
    </w:p>
    <w:p w:rsidR="00B12CDA" w:rsidRDefault="00B12CDA">
      <w:pPr>
        <w:keepLines w:val="0"/>
        <w:rPr>
          <w:rFonts w:ascii="Arial" w:hAnsi="Arial" w:cs="Arial"/>
          <w:color w:val="auto"/>
        </w:rPr>
      </w:pPr>
      <w:r>
        <w:rPr>
          <w:rFonts w:ascii="Arial" w:hAnsi="Arial" w:cs="Arial"/>
          <w:color w:val="auto"/>
        </w:rPr>
        <w:t xml:space="preserve">       there was also a Supporters Direct Corporate membership, so there were </w:t>
      </w:r>
      <w:r w:rsidR="009031BD">
        <w:rPr>
          <w:rFonts w:ascii="Arial" w:hAnsi="Arial" w:cs="Arial"/>
          <w:color w:val="auto"/>
        </w:rPr>
        <w:t>54</w:t>
      </w:r>
      <w:r>
        <w:rPr>
          <w:rFonts w:ascii="Arial" w:hAnsi="Arial" w:cs="Arial"/>
          <w:color w:val="auto"/>
        </w:rPr>
        <w:t xml:space="preserve"> paid life members, with receipts spread over</w:t>
      </w:r>
    </w:p>
    <w:p w:rsidR="00B12CDA" w:rsidRDefault="00B12CDA">
      <w:pPr>
        <w:keepLines w:val="0"/>
        <w:rPr>
          <w:rFonts w:ascii="Arial" w:hAnsi="Arial" w:cs="Arial"/>
          <w:color w:val="auto"/>
        </w:rPr>
      </w:pPr>
      <w:r>
        <w:rPr>
          <w:rFonts w:ascii="Arial" w:hAnsi="Arial" w:cs="Arial"/>
          <w:color w:val="auto"/>
        </w:rPr>
        <w:t xml:space="preserve">       25 years. </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2003    1</w:t>
      </w:r>
      <w:r w:rsidR="009D4F60">
        <w:rPr>
          <w:rFonts w:ascii="Arial" w:hAnsi="Arial" w:cs="Arial"/>
          <w:color w:val="auto"/>
        </w:rPr>
        <w:t>9</w:t>
      </w:r>
      <w:r>
        <w:rPr>
          <w:rFonts w:ascii="Arial" w:hAnsi="Arial" w:cs="Arial"/>
          <w:color w:val="auto"/>
        </w:rPr>
        <w:t xml:space="preserve"> life members joined  (</w:t>
      </w:r>
      <w:r w:rsidR="008661D6">
        <w:rPr>
          <w:rFonts w:ascii="Arial" w:hAnsi="Arial" w:cs="Arial"/>
          <w:color w:val="auto"/>
        </w:rPr>
        <w:t xml:space="preserve"> </w:t>
      </w:r>
      <w:r w:rsidR="002B4093">
        <w:rPr>
          <w:rFonts w:ascii="Arial" w:hAnsi="Arial" w:cs="Arial"/>
          <w:color w:val="auto"/>
        </w:rPr>
        <w:t>1</w:t>
      </w:r>
      <w:r w:rsidR="00F04443">
        <w:rPr>
          <w:rFonts w:ascii="Arial" w:hAnsi="Arial" w:cs="Arial"/>
          <w:color w:val="auto"/>
        </w:rPr>
        <w:t>4</w:t>
      </w:r>
      <w:r>
        <w:rPr>
          <w:rFonts w:ascii="Arial" w:hAnsi="Arial" w:cs="Arial"/>
          <w:color w:val="auto"/>
        </w:rPr>
        <w:t xml:space="preserve"> years used @ £4)     £</w:t>
      </w:r>
      <w:r w:rsidR="009031BD">
        <w:rPr>
          <w:rFonts w:ascii="Arial" w:hAnsi="Arial" w:cs="Arial"/>
          <w:color w:val="auto"/>
        </w:rPr>
        <w:t>4</w:t>
      </w:r>
      <w:r w:rsidR="007A645C">
        <w:rPr>
          <w:rFonts w:ascii="Arial" w:hAnsi="Arial" w:cs="Arial"/>
          <w:color w:val="auto"/>
        </w:rPr>
        <w:t>4</w:t>
      </w:r>
      <w:r w:rsidR="00B22499">
        <w:rPr>
          <w:rFonts w:ascii="Arial" w:hAnsi="Arial" w:cs="Arial"/>
          <w:color w:val="auto"/>
        </w:rPr>
        <w:t xml:space="preserve"> </w:t>
      </w:r>
      <w:r w:rsidR="00B113E0">
        <w:rPr>
          <w:rFonts w:ascii="Arial" w:hAnsi="Arial" w:cs="Arial"/>
          <w:color w:val="auto"/>
        </w:rPr>
        <w:t>x 1</w:t>
      </w:r>
      <w:r w:rsidR="009D4F60">
        <w:rPr>
          <w:rFonts w:ascii="Arial" w:hAnsi="Arial" w:cs="Arial"/>
          <w:color w:val="auto"/>
        </w:rPr>
        <w:t xml:space="preserve">9 = £ </w:t>
      </w:r>
      <w:r w:rsidR="00F04443">
        <w:rPr>
          <w:rFonts w:ascii="Arial" w:hAnsi="Arial" w:cs="Arial"/>
          <w:color w:val="auto"/>
        </w:rPr>
        <w:t>836</w:t>
      </w:r>
    </w:p>
    <w:p w:rsidR="00B12CDA" w:rsidRDefault="00B12CDA">
      <w:pPr>
        <w:keepLines w:val="0"/>
        <w:rPr>
          <w:rFonts w:ascii="Arial" w:hAnsi="Arial" w:cs="Arial"/>
          <w:color w:val="auto"/>
        </w:rPr>
      </w:pPr>
      <w:r>
        <w:rPr>
          <w:rFonts w:ascii="Arial" w:hAnsi="Arial" w:cs="Arial"/>
          <w:color w:val="auto"/>
        </w:rPr>
        <w:t xml:space="preserve">       2004     3  life members joined  ( </w:t>
      </w:r>
      <w:r w:rsidR="009D4F60">
        <w:rPr>
          <w:rFonts w:ascii="Arial" w:hAnsi="Arial" w:cs="Arial"/>
          <w:color w:val="auto"/>
        </w:rPr>
        <w:t>1</w:t>
      </w:r>
      <w:r w:rsidR="00F04443">
        <w:rPr>
          <w:rFonts w:ascii="Arial" w:hAnsi="Arial" w:cs="Arial"/>
          <w:color w:val="auto"/>
        </w:rPr>
        <w:t>3</w:t>
      </w:r>
      <w:r w:rsidR="00B22499">
        <w:rPr>
          <w:rFonts w:ascii="Arial" w:hAnsi="Arial" w:cs="Arial"/>
          <w:color w:val="auto"/>
        </w:rPr>
        <w:t xml:space="preserve"> years used @ £4)     </w:t>
      </w:r>
      <w:r w:rsidR="009D4F60">
        <w:rPr>
          <w:rFonts w:ascii="Arial" w:hAnsi="Arial" w:cs="Arial"/>
          <w:color w:val="auto"/>
        </w:rPr>
        <w:t>£</w:t>
      </w:r>
      <w:r w:rsidR="007A645C">
        <w:rPr>
          <w:rFonts w:ascii="Arial" w:hAnsi="Arial" w:cs="Arial"/>
          <w:color w:val="auto"/>
        </w:rPr>
        <w:t>48</w:t>
      </w:r>
      <w:r>
        <w:rPr>
          <w:rFonts w:ascii="Arial" w:hAnsi="Arial" w:cs="Arial"/>
          <w:color w:val="auto"/>
        </w:rPr>
        <w:t xml:space="preserve"> x 3   = £ </w:t>
      </w:r>
      <w:r w:rsidR="00B113E0">
        <w:rPr>
          <w:rFonts w:ascii="Arial" w:hAnsi="Arial" w:cs="Arial"/>
          <w:color w:val="auto"/>
        </w:rPr>
        <w:t>1</w:t>
      </w:r>
      <w:r w:rsidR="00F04443">
        <w:rPr>
          <w:rFonts w:ascii="Arial" w:hAnsi="Arial" w:cs="Arial"/>
          <w:color w:val="auto"/>
        </w:rPr>
        <w:t>44</w:t>
      </w:r>
    </w:p>
    <w:p w:rsidR="00B12CDA" w:rsidRDefault="00B12CDA">
      <w:pPr>
        <w:keepLines w:val="0"/>
        <w:rPr>
          <w:rFonts w:ascii="Arial" w:hAnsi="Arial" w:cs="Arial"/>
          <w:color w:val="auto"/>
        </w:rPr>
      </w:pPr>
      <w:r>
        <w:rPr>
          <w:rFonts w:ascii="Arial" w:hAnsi="Arial" w:cs="Arial"/>
          <w:color w:val="auto"/>
        </w:rPr>
        <w:t xml:space="preserve">       2005     2  life members joined  ( </w:t>
      </w:r>
      <w:r w:rsidR="009D4F60">
        <w:rPr>
          <w:rFonts w:ascii="Arial" w:hAnsi="Arial" w:cs="Arial"/>
          <w:color w:val="auto"/>
        </w:rPr>
        <w:t>1</w:t>
      </w:r>
      <w:r w:rsidR="00F04443">
        <w:rPr>
          <w:rFonts w:ascii="Arial" w:hAnsi="Arial" w:cs="Arial"/>
          <w:color w:val="auto"/>
        </w:rPr>
        <w:t>2</w:t>
      </w:r>
      <w:r w:rsidR="00B22499">
        <w:rPr>
          <w:rFonts w:ascii="Arial" w:hAnsi="Arial" w:cs="Arial"/>
          <w:color w:val="auto"/>
        </w:rPr>
        <w:t xml:space="preserve"> years used @ £4)     </w:t>
      </w:r>
      <w:r w:rsidR="00716B83">
        <w:rPr>
          <w:rFonts w:ascii="Arial" w:hAnsi="Arial" w:cs="Arial"/>
          <w:color w:val="auto"/>
        </w:rPr>
        <w:t>£</w:t>
      </w:r>
      <w:r w:rsidR="007A645C">
        <w:rPr>
          <w:rFonts w:ascii="Arial" w:hAnsi="Arial" w:cs="Arial"/>
          <w:color w:val="auto"/>
        </w:rPr>
        <w:t>52</w:t>
      </w:r>
      <w:r w:rsidR="00716B83">
        <w:rPr>
          <w:rFonts w:ascii="Arial" w:hAnsi="Arial" w:cs="Arial"/>
          <w:color w:val="auto"/>
        </w:rPr>
        <w:t xml:space="preserve"> x 2   = £ 1</w:t>
      </w:r>
      <w:r w:rsidR="00F04443">
        <w:rPr>
          <w:rFonts w:ascii="Arial" w:hAnsi="Arial" w:cs="Arial"/>
          <w:color w:val="auto"/>
        </w:rPr>
        <w:t>04</w:t>
      </w:r>
    </w:p>
    <w:p w:rsidR="00B12CDA" w:rsidRDefault="00B12CDA">
      <w:pPr>
        <w:keepLines w:val="0"/>
        <w:rPr>
          <w:rFonts w:ascii="Arial" w:hAnsi="Arial" w:cs="Arial"/>
          <w:color w:val="auto"/>
        </w:rPr>
      </w:pPr>
      <w:r>
        <w:rPr>
          <w:rFonts w:ascii="Arial" w:hAnsi="Arial" w:cs="Arial"/>
          <w:color w:val="auto"/>
        </w:rPr>
        <w:t xml:space="preserve">       2006     5  life members joined  ( </w:t>
      </w:r>
      <w:r w:rsidR="009031BD">
        <w:rPr>
          <w:rFonts w:ascii="Arial" w:hAnsi="Arial" w:cs="Arial"/>
          <w:color w:val="auto"/>
        </w:rPr>
        <w:t>1</w:t>
      </w:r>
      <w:r w:rsidR="00F04443">
        <w:rPr>
          <w:rFonts w:ascii="Arial" w:hAnsi="Arial" w:cs="Arial"/>
          <w:color w:val="auto"/>
        </w:rPr>
        <w:t>1</w:t>
      </w:r>
      <w:r w:rsidR="00B22499">
        <w:rPr>
          <w:rFonts w:ascii="Arial" w:hAnsi="Arial" w:cs="Arial"/>
          <w:color w:val="auto"/>
        </w:rPr>
        <w:t xml:space="preserve"> years used @ £4)     </w:t>
      </w:r>
      <w:r w:rsidR="008661D6">
        <w:rPr>
          <w:rFonts w:ascii="Arial" w:hAnsi="Arial" w:cs="Arial"/>
          <w:color w:val="auto"/>
        </w:rPr>
        <w:t>£</w:t>
      </w:r>
      <w:r w:rsidR="007A645C">
        <w:rPr>
          <w:rFonts w:ascii="Arial" w:hAnsi="Arial" w:cs="Arial"/>
          <w:color w:val="auto"/>
        </w:rPr>
        <w:t>56</w:t>
      </w:r>
      <w:r w:rsidR="00716B83">
        <w:rPr>
          <w:rFonts w:ascii="Arial" w:hAnsi="Arial" w:cs="Arial"/>
          <w:color w:val="auto"/>
        </w:rPr>
        <w:t xml:space="preserve"> x 5   = £ </w:t>
      </w:r>
      <w:r w:rsidR="00F04443">
        <w:rPr>
          <w:rFonts w:ascii="Arial" w:hAnsi="Arial" w:cs="Arial"/>
          <w:color w:val="auto"/>
        </w:rPr>
        <w:t>28</w:t>
      </w:r>
      <w:r w:rsidR="00716B83">
        <w:rPr>
          <w:rFonts w:ascii="Arial" w:hAnsi="Arial" w:cs="Arial"/>
          <w:color w:val="auto"/>
        </w:rPr>
        <w:t>0</w:t>
      </w:r>
    </w:p>
    <w:p w:rsidR="00B12CDA" w:rsidRDefault="00B12CDA">
      <w:pPr>
        <w:keepLines w:val="0"/>
        <w:rPr>
          <w:rFonts w:ascii="Arial" w:hAnsi="Arial" w:cs="Arial"/>
          <w:color w:val="auto"/>
        </w:rPr>
      </w:pPr>
      <w:r>
        <w:rPr>
          <w:rFonts w:ascii="Arial" w:hAnsi="Arial" w:cs="Arial"/>
          <w:color w:val="auto"/>
        </w:rPr>
        <w:t xml:space="preserve">       2007    10 life members joined  ( </w:t>
      </w:r>
      <w:r w:rsidR="00F04443">
        <w:rPr>
          <w:rFonts w:ascii="Arial" w:hAnsi="Arial" w:cs="Arial"/>
          <w:color w:val="auto"/>
        </w:rPr>
        <w:t>10</w:t>
      </w:r>
      <w:r>
        <w:rPr>
          <w:rFonts w:ascii="Arial" w:hAnsi="Arial" w:cs="Arial"/>
          <w:color w:val="auto"/>
        </w:rPr>
        <w:t xml:space="preserve"> years used @ £4)     £</w:t>
      </w:r>
      <w:r w:rsidR="009D4F60">
        <w:rPr>
          <w:rFonts w:ascii="Arial" w:hAnsi="Arial" w:cs="Arial"/>
          <w:color w:val="auto"/>
        </w:rPr>
        <w:t>6</w:t>
      </w:r>
      <w:r w:rsidR="007A645C">
        <w:rPr>
          <w:rFonts w:ascii="Arial" w:hAnsi="Arial" w:cs="Arial"/>
          <w:color w:val="auto"/>
        </w:rPr>
        <w:t>0</w:t>
      </w:r>
      <w:r w:rsidR="009D4F60">
        <w:rPr>
          <w:rFonts w:ascii="Arial" w:hAnsi="Arial" w:cs="Arial"/>
          <w:color w:val="auto"/>
        </w:rPr>
        <w:t xml:space="preserve"> x 10 = £ 6</w:t>
      </w:r>
      <w:r w:rsidR="00F04443">
        <w:rPr>
          <w:rFonts w:ascii="Arial" w:hAnsi="Arial" w:cs="Arial"/>
          <w:color w:val="auto"/>
        </w:rPr>
        <w:t>0</w:t>
      </w:r>
      <w:r w:rsidR="00716B83">
        <w:rPr>
          <w:rFonts w:ascii="Arial" w:hAnsi="Arial" w:cs="Arial"/>
          <w:color w:val="auto"/>
        </w:rPr>
        <w:t>0</w:t>
      </w:r>
    </w:p>
    <w:p w:rsidR="006821AD" w:rsidRDefault="006821AD" w:rsidP="002B4093">
      <w:pPr>
        <w:keepLines w:val="0"/>
        <w:tabs>
          <w:tab w:val="left" w:pos="3360"/>
        </w:tabs>
        <w:rPr>
          <w:rFonts w:ascii="Arial" w:hAnsi="Arial" w:cs="Arial"/>
          <w:color w:val="auto"/>
        </w:rPr>
      </w:pPr>
      <w:r>
        <w:rPr>
          <w:rFonts w:ascii="Arial" w:hAnsi="Arial" w:cs="Arial"/>
          <w:color w:val="auto"/>
        </w:rPr>
        <w:t xml:space="preserve">       2012     </w:t>
      </w:r>
      <w:r w:rsidR="002B4093">
        <w:rPr>
          <w:rFonts w:ascii="Arial" w:hAnsi="Arial" w:cs="Arial"/>
          <w:color w:val="auto"/>
        </w:rPr>
        <w:t xml:space="preserve">1  life member joined    </w:t>
      </w:r>
      <w:r w:rsidR="009D4F60">
        <w:rPr>
          <w:rFonts w:ascii="Arial" w:hAnsi="Arial" w:cs="Arial"/>
          <w:color w:val="auto"/>
        </w:rPr>
        <w:t xml:space="preserve">( </w:t>
      </w:r>
      <w:r w:rsidR="00F04443">
        <w:rPr>
          <w:rFonts w:ascii="Arial" w:hAnsi="Arial" w:cs="Arial"/>
          <w:color w:val="auto"/>
        </w:rPr>
        <w:t>5</w:t>
      </w:r>
      <w:r w:rsidR="002B4093">
        <w:rPr>
          <w:rFonts w:ascii="Arial" w:hAnsi="Arial" w:cs="Arial"/>
          <w:color w:val="auto"/>
        </w:rPr>
        <w:t xml:space="preserve"> year</w:t>
      </w:r>
      <w:r w:rsidR="008661D6">
        <w:rPr>
          <w:rFonts w:ascii="Arial" w:hAnsi="Arial" w:cs="Arial"/>
          <w:color w:val="auto"/>
        </w:rPr>
        <w:t xml:space="preserve">s </w:t>
      </w:r>
      <w:r w:rsidR="009D4F60">
        <w:rPr>
          <w:rFonts w:ascii="Arial" w:hAnsi="Arial" w:cs="Arial"/>
          <w:color w:val="auto"/>
        </w:rPr>
        <w:t>used @ £4)     £8</w:t>
      </w:r>
      <w:r w:rsidR="007A645C">
        <w:rPr>
          <w:rFonts w:ascii="Arial" w:hAnsi="Arial" w:cs="Arial"/>
          <w:color w:val="auto"/>
        </w:rPr>
        <w:t>0</w:t>
      </w:r>
      <w:r w:rsidR="009D4F60">
        <w:rPr>
          <w:rFonts w:ascii="Arial" w:hAnsi="Arial" w:cs="Arial"/>
          <w:color w:val="auto"/>
        </w:rPr>
        <w:t xml:space="preserve"> x  1  = £ 8</w:t>
      </w:r>
      <w:r w:rsidR="00F04443">
        <w:rPr>
          <w:rFonts w:ascii="Arial" w:hAnsi="Arial" w:cs="Arial"/>
          <w:color w:val="auto"/>
        </w:rPr>
        <w:t>0</w:t>
      </w:r>
    </w:p>
    <w:p w:rsidR="008661D6" w:rsidRDefault="008661D6" w:rsidP="002B4093">
      <w:pPr>
        <w:keepLines w:val="0"/>
        <w:tabs>
          <w:tab w:val="left" w:pos="3360"/>
        </w:tabs>
        <w:rPr>
          <w:rFonts w:ascii="Arial" w:hAnsi="Arial" w:cs="Arial"/>
          <w:color w:val="auto"/>
        </w:rPr>
      </w:pPr>
      <w:r>
        <w:rPr>
          <w:rFonts w:ascii="Arial" w:hAnsi="Arial" w:cs="Arial"/>
          <w:color w:val="auto"/>
        </w:rPr>
        <w:t xml:space="preserve">       2013</w:t>
      </w:r>
      <w:r w:rsidR="009D4F60">
        <w:rPr>
          <w:rFonts w:ascii="Arial" w:hAnsi="Arial" w:cs="Arial"/>
          <w:color w:val="auto"/>
        </w:rPr>
        <w:t xml:space="preserve">     6  life members joined  ( </w:t>
      </w:r>
      <w:r w:rsidR="00F04443">
        <w:rPr>
          <w:rFonts w:ascii="Arial" w:hAnsi="Arial" w:cs="Arial"/>
          <w:color w:val="auto"/>
        </w:rPr>
        <w:t>4</w:t>
      </w:r>
      <w:r>
        <w:rPr>
          <w:rFonts w:ascii="Arial" w:hAnsi="Arial" w:cs="Arial"/>
          <w:color w:val="auto"/>
        </w:rPr>
        <w:t xml:space="preserve"> year</w:t>
      </w:r>
      <w:r w:rsidR="009D4F60">
        <w:rPr>
          <w:rFonts w:ascii="Arial" w:hAnsi="Arial" w:cs="Arial"/>
          <w:color w:val="auto"/>
        </w:rPr>
        <w:t xml:space="preserve">s used @ £4)     </w:t>
      </w:r>
      <w:r>
        <w:rPr>
          <w:rFonts w:ascii="Arial" w:hAnsi="Arial" w:cs="Arial"/>
          <w:color w:val="auto"/>
        </w:rPr>
        <w:t>£</w:t>
      </w:r>
      <w:r w:rsidR="009031BD">
        <w:rPr>
          <w:rFonts w:ascii="Arial" w:hAnsi="Arial" w:cs="Arial"/>
          <w:color w:val="auto"/>
        </w:rPr>
        <w:t>8</w:t>
      </w:r>
      <w:r w:rsidR="007A645C">
        <w:rPr>
          <w:rFonts w:ascii="Arial" w:hAnsi="Arial" w:cs="Arial"/>
          <w:color w:val="auto"/>
        </w:rPr>
        <w:t>4</w:t>
      </w:r>
      <w:r>
        <w:rPr>
          <w:rFonts w:ascii="Arial" w:hAnsi="Arial" w:cs="Arial"/>
          <w:color w:val="auto"/>
        </w:rPr>
        <w:t xml:space="preserve"> x 6 = </w:t>
      </w:r>
      <w:r w:rsidR="003E399C">
        <w:rPr>
          <w:rFonts w:ascii="Arial" w:hAnsi="Arial" w:cs="Arial"/>
          <w:color w:val="auto"/>
        </w:rPr>
        <w:t>£ 5</w:t>
      </w:r>
      <w:r w:rsidR="00F04443">
        <w:rPr>
          <w:rFonts w:ascii="Arial" w:hAnsi="Arial" w:cs="Arial"/>
          <w:color w:val="auto"/>
        </w:rPr>
        <w:t>04</w:t>
      </w:r>
    </w:p>
    <w:p w:rsidR="00463AA9" w:rsidRDefault="00463AA9" w:rsidP="002B4093">
      <w:pPr>
        <w:keepLines w:val="0"/>
        <w:tabs>
          <w:tab w:val="left" w:pos="3360"/>
        </w:tabs>
        <w:rPr>
          <w:rFonts w:ascii="Arial" w:hAnsi="Arial" w:cs="Arial"/>
          <w:color w:val="auto"/>
        </w:rPr>
      </w:pPr>
      <w:r>
        <w:rPr>
          <w:rFonts w:ascii="Arial" w:hAnsi="Arial" w:cs="Arial"/>
          <w:color w:val="auto"/>
        </w:rPr>
        <w:t xml:space="preserve">       2014     2  life members joined  ( </w:t>
      </w:r>
      <w:r w:rsidR="00F04443">
        <w:rPr>
          <w:rFonts w:ascii="Arial" w:hAnsi="Arial" w:cs="Arial"/>
          <w:color w:val="auto"/>
        </w:rPr>
        <w:t>3</w:t>
      </w:r>
      <w:r>
        <w:rPr>
          <w:rFonts w:ascii="Arial" w:hAnsi="Arial" w:cs="Arial"/>
          <w:color w:val="auto"/>
        </w:rPr>
        <w:t xml:space="preserve"> year</w:t>
      </w:r>
      <w:r w:rsidR="009031BD">
        <w:rPr>
          <w:rFonts w:ascii="Arial" w:hAnsi="Arial" w:cs="Arial"/>
          <w:color w:val="auto"/>
        </w:rPr>
        <w:t xml:space="preserve">s used @ £4)    </w:t>
      </w:r>
      <w:r>
        <w:rPr>
          <w:rFonts w:ascii="Arial" w:hAnsi="Arial" w:cs="Arial"/>
          <w:color w:val="auto"/>
        </w:rPr>
        <w:t xml:space="preserve"> £</w:t>
      </w:r>
      <w:r w:rsidR="007A645C">
        <w:rPr>
          <w:rFonts w:ascii="Arial" w:hAnsi="Arial" w:cs="Arial"/>
          <w:color w:val="auto"/>
        </w:rPr>
        <w:t>88</w:t>
      </w:r>
      <w:r>
        <w:rPr>
          <w:rFonts w:ascii="Arial" w:hAnsi="Arial" w:cs="Arial"/>
          <w:color w:val="auto"/>
        </w:rPr>
        <w:t xml:space="preserve"> x 2 = £ 1</w:t>
      </w:r>
      <w:r w:rsidR="00F04443">
        <w:rPr>
          <w:rFonts w:ascii="Arial" w:hAnsi="Arial" w:cs="Arial"/>
          <w:color w:val="auto"/>
        </w:rPr>
        <w:t>76</w:t>
      </w:r>
    </w:p>
    <w:p w:rsidR="009031BD" w:rsidRDefault="009031BD" w:rsidP="002B4093">
      <w:pPr>
        <w:keepLines w:val="0"/>
        <w:tabs>
          <w:tab w:val="left" w:pos="3360"/>
        </w:tabs>
        <w:rPr>
          <w:rFonts w:ascii="Arial" w:hAnsi="Arial" w:cs="Arial"/>
          <w:color w:val="auto"/>
        </w:rPr>
      </w:pPr>
      <w:r>
        <w:rPr>
          <w:rFonts w:ascii="Arial" w:hAnsi="Arial" w:cs="Arial"/>
          <w:color w:val="auto"/>
        </w:rPr>
        <w:t xml:space="preserve">       2015     6  life members joined  ( </w:t>
      </w:r>
      <w:r w:rsidR="00F04443">
        <w:rPr>
          <w:rFonts w:ascii="Arial" w:hAnsi="Arial" w:cs="Arial"/>
          <w:color w:val="auto"/>
        </w:rPr>
        <w:t>2</w:t>
      </w:r>
      <w:r>
        <w:rPr>
          <w:rFonts w:ascii="Arial" w:hAnsi="Arial" w:cs="Arial"/>
          <w:color w:val="auto"/>
        </w:rPr>
        <w:t xml:space="preserve"> year</w:t>
      </w:r>
      <w:r w:rsidR="00F04443">
        <w:rPr>
          <w:rFonts w:ascii="Arial" w:hAnsi="Arial" w:cs="Arial"/>
          <w:color w:val="auto"/>
        </w:rPr>
        <w:t>s</w:t>
      </w:r>
      <w:r>
        <w:rPr>
          <w:rFonts w:ascii="Arial" w:hAnsi="Arial" w:cs="Arial"/>
          <w:color w:val="auto"/>
        </w:rPr>
        <w:t xml:space="preserve"> used @ £4)      £9</w:t>
      </w:r>
      <w:r w:rsidR="007A645C">
        <w:rPr>
          <w:rFonts w:ascii="Arial" w:hAnsi="Arial" w:cs="Arial"/>
          <w:color w:val="auto"/>
        </w:rPr>
        <w:t>2</w:t>
      </w:r>
      <w:r>
        <w:rPr>
          <w:rFonts w:ascii="Arial" w:hAnsi="Arial" w:cs="Arial"/>
          <w:color w:val="auto"/>
        </w:rPr>
        <w:t xml:space="preserve"> x 6 = £ 5</w:t>
      </w:r>
      <w:r w:rsidR="00F04443">
        <w:rPr>
          <w:rFonts w:ascii="Arial" w:hAnsi="Arial" w:cs="Arial"/>
          <w:color w:val="auto"/>
        </w:rPr>
        <w:t>52</w:t>
      </w:r>
      <w:r>
        <w:rPr>
          <w:rFonts w:ascii="Arial" w:hAnsi="Arial" w:cs="Arial"/>
          <w:color w:val="auto"/>
        </w:rPr>
        <w:t xml:space="preserve"> </w:t>
      </w:r>
    </w:p>
    <w:p w:rsidR="00B12CDA" w:rsidRDefault="00B12CDA">
      <w:pPr>
        <w:keepLines w:val="0"/>
        <w:rPr>
          <w:rFonts w:ascii="Arial" w:hAnsi="Arial" w:cs="Arial"/>
          <w:color w:val="auto"/>
        </w:rPr>
      </w:pPr>
    </w:p>
    <w:p w:rsidR="00B12CDA" w:rsidRDefault="00B12CDA">
      <w:pPr>
        <w:keepLines w:val="0"/>
        <w:rPr>
          <w:rFonts w:ascii="Arial" w:hAnsi="Arial" w:cs="Arial"/>
          <w:color w:val="auto"/>
        </w:rPr>
      </w:pPr>
      <w:r>
        <w:rPr>
          <w:rFonts w:ascii="Arial" w:hAnsi="Arial" w:cs="Arial"/>
          <w:color w:val="auto"/>
        </w:rPr>
        <w:t xml:space="preserve">       </w:t>
      </w:r>
      <w:r w:rsidR="003E399C">
        <w:rPr>
          <w:rFonts w:ascii="Arial" w:hAnsi="Arial" w:cs="Arial"/>
          <w:color w:val="auto"/>
        </w:rPr>
        <w:t>Total creditors to be b/f  £3</w:t>
      </w:r>
      <w:r w:rsidR="00F04443">
        <w:rPr>
          <w:rFonts w:ascii="Arial" w:hAnsi="Arial" w:cs="Arial"/>
          <w:color w:val="auto"/>
        </w:rPr>
        <w:t>276</w:t>
      </w:r>
    </w:p>
    <w:p w:rsidR="006A46C0" w:rsidRDefault="006A46C0">
      <w:pPr>
        <w:keepLines w:val="0"/>
        <w:rPr>
          <w:rFonts w:ascii="Arial" w:hAnsi="Arial" w:cs="Arial"/>
          <w:color w:val="auto"/>
        </w:rPr>
      </w:pPr>
    </w:p>
    <w:p w:rsidR="00777327" w:rsidRPr="006A46C0" w:rsidRDefault="006A46C0" w:rsidP="000114CB">
      <w:pPr>
        <w:keepLines w:val="0"/>
        <w:rPr>
          <w:rFonts w:ascii="Arial" w:hAnsi="Arial" w:cs="Arial"/>
          <w:color w:val="auto"/>
        </w:rPr>
      </w:pPr>
      <w:r>
        <w:rPr>
          <w:rFonts w:ascii="Arial" w:hAnsi="Arial" w:cs="Arial"/>
          <w:color w:val="auto"/>
        </w:rPr>
        <w:t xml:space="preserve">        </w:t>
      </w:r>
    </w:p>
    <w:p w:rsidR="00B12CDA" w:rsidRDefault="00B12CDA">
      <w:pPr>
        <w:keepLines w:val="0"/>
        <w:rPr>
          <w:rFonts w:ascii="Arial" w:hAnsi="Arial" w:cs="Arial"/>
          <w:color w:val="auto"/>
        </w:rPr>
      </w:pPr>
    </w:p>
    <w:p w:rsidR="00B12CDA" w:rsidRPr="00AA7903" w:rsidRDefault="00B12CDA">
      <w:pPr>
        <w:keepLines w:val="0"/>
        <w:rPr>
          <w:rFonts w:ascii="Arial" w:hAnsi="Arial" w:cs="Arial"/>
          <w:color w:val="auto"/>
        </w:rPr>
        <w:sectPr w:rsidR="00B12CDA" w:rsidRPr="00AA7903">
          <w:footerReference w:type="default" r:id="rId24"/>
          <w:pgSz w:w="11904" w:h="16833"/>
          <w:pgMar w:top="1135" w:right="243" w:bottom="243" w:left="243" w:header="709" w:footer="1132" w:gutter="0"/>
          <w:cols w:space="709"/>
          <w:noEndnote/>
        </w:sectPr>
      </w:pPr>
      <w:r>
        <w:rPr>
          <w:rFonts w:ascii="Arial" w:hAnsi="Arial" w:cs="Arial"/>
          <w:color w:val="auto"/>
        </w:rPr>
        <w:t xml:space="preserve">               </w:t>
      </w:r>
    </w:p>
    <w:p w:rsidR="00B12CDA" w:rsidRPr="00D70498" w:rsidRDefault="00B12CDA" w:rsidP="00D70498">
      <w:pPr>
        <w:keepLines w:val="0"/>
        <w:pageBreakBefore/>
        <w:tabs>
          <w:tab w:val="left" w:pos="438"/>
        </w:tabs>
        <w:ind w:left="438" w:right="438"/>
        <w:jc w:val="center"/>
        <w:rPr>
          <w:rFonts w:ascii="Arial" w:hAnsi="Arial" w:cs="Arial"/>
          <w:b/>
          <w:u w:val="single"/>
        </w:rPr>
      </w:pPr>
      <w:r w:rsidRPr="00D70498">
        <w:rPr>
          <w:rFonts w:ascii="Arial" w:hAnsi="Arial" w:cs="Arial"/>
          <w:b/>
          <w:u w:val="single"/>
        </w:rPr>
        <w:lastRenderedPageBreak/>
        <w:t>Swindon Town Community Mutual Limited</w:t>
      </w:r>
    </w:p>
    <w:p w:rsidR="00B12CDA" w:rsidRPr="00E044C5" w:rsidRDefault="00B12CDA">
      <w:pPr>
        <w:keepLines w:val="0"/>
        <w:tabs>
          <w:tab w:val="left" w:pos="438"/>
        </w:tabs>
        <w:ind w:left="438" w:right="438"/>
        <w:rPr>
          <w:rFonts w:ascii="Arial" w:hAnsi="Arial" w:cs="Arial"/>
        </w:rPr>
      </w:pPr>
    </w:p>
    <w:p w:rsidR="00B12CDA" w:rsidRPr="005504B7" w:rsidRDefault="00B12CDA" w:rsidP="00D70498">
      <w:pPr>
        <w:keepLines w:val="0"/>
        <w:tabs>
          <w:tab w:val="left" w:pos="438"/>
        </w:tabs>
        <w:ind w:left="438" w:right="438"/>
        <w:jc w:val="center"/>
        <w:rPr>
          <w:rFonts w:ascii="Arial" w:hAnsi="Arial" w:cs="Arial"/>
          <w:b/>
          <w:u w:val="single"/>
        </w:rPr>
      </w:pPr>
      <w:r w:rsidRPr="005504B7">
        <w:rPr>
          <w:rFonts w:ascii="Arial" w:hAnsi="Arial" w:cs="Arial"/>
          <w:b/>
          <w:u w:val="single"/>
        </w:rPr>
        <w:t>Profit and Loss Account for the year ended 31 August 20</w:t>
      </w:r>
      <w:r w:rsidR="001E59A4">
        <w:rPr>
          <w:rFonts w:ascii="Arial" w:hAnsi="Arial" w:cs="Arial"/>
          <w:b/>
          <w:u w:val="single"/>
        </w:rPr>
        <w:t>1</w:t>
      </w:r>
      <w:r w:rsidR="00343464">
        <w:rPr>
          <w:rFonts w:ascii="Arial" w:hAnsi="Arial" w:cs="Arial"/>
          <w:b/>
          <w:u w:val="single"/>
        </w:rPr>
        <w:t>6</w:t>
      </w:r>
    </w:p>
    <w:p w:rsidR="00B12CDA" w:rsidRPr="00E044C5" w:rsidRDefault="00B12CDA">
      <w:pPr>
        <w:keepLines w:val="0"/>
        <w:tabs>
          <w:tab w:val="left" w:pos="438"/>
        </w:tabs>
        <w:ind w:left="438" w:right="438"/>
        <w:rPr>
          <w:rFonts w:ascii="Arial" w:hAnsi="Arial" w:cs="Arial"/>
        </w:rPr>
      </w:pPr>
    </w:p>
    <w:p w:rsidR="00B12CDA" w:rsidRPr="00F60E05" w:rsidRDefault="00B12CDA">
      <w:pPr>
        <w:keepLines w:val="0"/>
        <w:tabs>
          <w:tab w:val="left" w:pos="438"/>
          <w:tab w:val="center" w:pos="6502"/>
          <w:tab w:val="center" w:pos="9402"/>
        </w:tabs>
        <w:ind w:left="438" w:right="438"/>
        <w:rPr>
          <w:rFonts w:ascii="Arial" w:hAnsi="Arial" w:cs="Arial"/>
          <w:b/>
        </w:rPr>
      </w:pPr>
      <w:r w:rsidRPr="00E044C5">
        <w:rPr>
          <w:rFonts w:ascii="Arial" w:hAnsi="Arial" w:cs="Arial"/>
        </w:rPr>
        <w:tab/>
      </w:r>
      <w:r w:rsidRPr="00F60E05">
        <w:rPr>
          <w:rFonts w:ascii="Arial" w:hAnsi="Arial" w:cs="Arial"/>
          <w:b/>
        </w:rPr>
        <w:t>Year Ended</w:t>
      </w:r>
      <w:r w:rsidRPr="00F60E05">
        <w:rPr>
          <w:rFonts w:ascii="Arial" w:hAnsi="Arial" w:cs="Arial"/>
          <w:b/>
        </w:rPr>
        <w:tab/>
        <w:t>Year Ended</w:t>
      </w:r>
    </w:p>
    <w:p w:rsidR="00B12CDA" w:rsidRPr="00F60E05" w:rsidRDefault="00B12CDA">
      <w:pPr>
        <w:keepLines w:val="0"/>
        <w:tabs>
          <w:tab w:val="left" w:pos="438"/>
          <w:tab w:val="center" w:pos="6502"/>
          <w:tab w:val="center" w:pos="9402"/>
        </w:tabs>
        <w:ind w:left="438" w:right="438"/>
        <w:rPr>
          <w:rFonts w:ascii="Arial" w:hAnsi="Arial" w:cs="Arial"/>
          <w:b/>
        </w:rPr>
      </w:pPr>
      <w:r w:rsidRPr="00F60E05">
        <w:rPr>
          <w:rFonts w:ascii="Arial" w:hAnsi="Arial" w:cs="Arial"/>
          <w:b/>
        </w:rPr>
        <w:tab/>
        <w:t>31.8.</w:t>
      </w:r>
      <w:r w:rsidR="001E59A4">
        <w:rPr>
          <w:rFonts w:ascii="Arial" w:hAnsi="Arial" w:cs="Arial"/>
          <w:b/>
        </w:rPr>
        <w:t>1</w:t>
      </w:r>
      <w:r w:rsidR="00343464">
        <w:rPr>
          <w:rFonts w:ascii="Arial" w:hAnsi="Arial" w:cs="Arial"/>
          <w:b/>
        </w:rPr>
        <w:t>6</w:t>
      </w:r>
      <w:r w:rsidRPr="00F60E05">
        <w:rPr>
          <w:rFonts w:ascii="Arial" w:hAnsi="Arial" w:cs="Arial"/>
          <w:b/>
        </w:rPr>
        <w:tab/>
        <w:t>31.8.</w:t>
      </w:r>
      <w:r w:rsidR="001E59A4">
        <w:rPr>
          <w:rFonts w:ascii="Arial" w:hAnsi="Arial" w:cs="Arial"/>
          <w:b/>
        </w:rPr>
        <w:t>1</w:t>
      </w:r>
      <w:r w:rsidR="00343464">
        <w:rPr>
          <w:rFonts w:ascii="Arial" w:hAnsi="Arial" w:cs="Arial"/>
          <w:b/>
        </w:rPr>
        <w:t>5</w:t>
      </w:r>
    </w:p>
    <w:p w:rsidR="00B12CDA" w:rsidRPr="00E044C5" w:rsidRDefault="00B12CDA">
      <w:pPr>
        <w:keepLines w:val="0"/>
        <w:tabs>
          <w:tab w:val="right" w:pos="6066"/>
          <w:tab w:val="right" w:pos="7515"/>
          <w:tab w:val="right" w:pos="8964"/>
          <w:tab w:val="right" w:pos="10413"/>
        </w:tabs>
        <w:ind w:left="438" w:right="438"/>
        <w:rPr>
          <w:rFonts w:ascii="Arial" w:hAnsi="Arial" w:cs="Arial"/>
        </w:rPr>
      </w:pPr>
      <w:r w:rsidRPr="00E044C5">
        <w:rPr>
          <w:rFonts w:ascii="Arial" w:hAnsi="Arial" w:cs="Arial"/>
        </w:rPr>
        <w:tab/>
        <w:t>£</w:t>
      </w:r>
      <w:r w:rsidRPr="00E044C5">
        <w:rPr>
          <w:rFonts w:ascii="Arial" w:hAnsi="Arial" w:cs="Arial"/>
        </w:rPr>
        <w:tab/>
        <w:t>£</w:t>
      </w:r>
      <w:r w:rsidRPr="00E044C5">
        <w:rPr>
          <w:rFonts w:ascii="Arial" w:hAnsi="Arial" w:cs="Arial"/>
        </w:rPr>
        <w:tab/>
        <w:t>£</w:t>
      </w:r>
      <w:r w:rsidRPr="00E044C5">
        <w:rPr>
          <w:rFonts w:ascii="Arial" w:hAnsi="Arial" w:cs="Arial"/>
        </w:rPr>
        <w:tab/>
        <w:t>£</w:t>
      </w:r>
    </w:p>
    <w:p w:rsidR="00343464" w:rsidRPr="00E044C5" w:rsidRDefault="00B12CDA" w:rsidP="00343464">
      <w:pPr>
        <w:keepLines w:val="0"/>
        <w:tabs>
          <w:tab w:val="left" w:pos="438"/>
        </w:tabs>
        <w:ind w:left="438" w:right="438"/>
        <w:rPr>
          <w:rFonts w:ascii="Arial" w:hAnsi="Arial" w:cs="Arial"/>
          <w:b/>
          <w:bCs/>
        </w:rPr>
      </w:pPr>
      <w:r w:rsidRPr="00E044C5">
        <w:rPr>
          <w:rFonts w:ascii="Arial" w:hAnsi="Arial" w:cs="Arial"/>
          <w:b/>
          <w:bCs/>
        </w:rPr>
        <w:t>Turnover</w:t>
      </w:r>
      <w:r w:rsidR="00343464" w:rsidRPr="00343464">
        <w:rPr>
          <w:rFonts w:ascii="Arial" w:hAnsi="Arial" w:cs="Arial"/>
          <w:b/>
          <w:bCs/>
        </w:rPr>
        <w:t xml:space="preserve"> </w:t>
      </w:r>
    </w:p>
    <w:p w:rsidR="00343464" w:rsidRPr="00E044C5" w:rsidRDefault="00343464" w:rsidP="00343464">
      <w:pPr>
        <w:keepLines w:val="0"/>
        <w:tabs>
          <w:tab w:val="left" w:pos="438"/>
          <w:tab w:val="decimal" w:pos="6368"/>
          <w:tab w:val="decimal" w:pos="9267"/>
        </w:tabs>
        <w:ind w:left="438" w:right="438"/>
        <w:rPr>
          <w:rFonts w:ascii="Arial" w:hAnsi="Arial" w:cs="Arial"/>
        </w:rPr>
      </w:pPr>
      <w:r w:rsidRPr="00E044C5">
        <w:rPr>
          <w:rFonts w:ascii="Arial" w:hAnsi="Arial" w:cs="Arial"/>
        </w:rPr>
        <w:t>Subscriptions received</w:t>
      </w:r>
      <w:r w:rsidRPr="00E044C5">
        <w:rPr>
          <w:rFonts w:ascii="Arial" w:hAnsi="Arial" w:cs="Arial"/>
        </w:rPr>
        <w:tab/>
      </w:r>
      <w:r w:rsidR="002A4BEA">
        <w:rPr>
          <w:rFonts w:ascii="Arial" w:hAnsi="Arial" w:cs="Arial"/>
        </w:rPr>
        <w:t>1,140</w:t>
      </w:r>
      <w:r w:rsidRPr="00E044C5">
        <w:rPr>
          <w:rFonts w:ascii="Arial" w:hAnsi="Arial" w:cs="Arial"/>
        </w:rPr>
        <w:tab/>
      </w:r>
      <w:r>
        <w:rPr>
          <w:rFonts w:ascii="Arial" w:hAnsi="Arial" w:cs="Arial"/>
        </w:rPr>
        <w:t>973</w:t>
      </w:r>
    </w:p>
    <w:p w:rsidR="00343464" w:rsidRPr="00E044C5" w:rsidRDefault="00343464" w:rsidP="00343464">
      <w:pPr>
        <w:keepLines w:val="0"/>
        <w:tabs>
          <w:tab w:val="left" w:pos="438"/>
          <w:tab w:val="decimal" w:pos="6369"/>
          <w:tab w:val="decimal" w:pos="9268"/>
        </w:tabs>
        <w:ind w:left="438" w:right="438"/>
        <w:rPr>
          <w:rFonts w:ascii="Arial" w:hAnsi="Arial" w:cs="Arial"/>
        </w:rPr>
      </w:pPr>
      <w:r w:rsidRPr="00E044C5">
        <w:rPr>
          <w:rFonts w:ascii="Arial" w:hAnsi="Arial" w:cs="Arial"/>
        </w:rPr>
        <w:t>Fund raising income</w:t>
      </w:r>
      <w:r w:rsidRPr="00E044C5">
        <w:rPr>
          <w:rFonts w:ascii="Arial" w:hAnsi="Arial" w:cs="Arial"/>
        </w:rPr>
        <w:tab/>
      </w:r>
      <w:r w:rsidR="002A4BEA">
        <w:rPr>
          <w:rFonts w:ascii="Arial" w:hAnsi="Arial" w:cs="Arial"/>
        </w:rPr>
        <w:t>-</w:t>
      </w:r>
      <w:r w:rsidRPr="00E044C5">
        <w:rPr>
          <w:rFonts w:ascii="Arial" w:hAnsi="Arial" w:cs="Arial"/>
        </w:rPr>
        <w:tab/>
      </w:r>
      <w:r>
        <w:rPr>
          <w:rFonts w:ascii="Arial" w:hAnsi="Arial" w:cs="Arial"/>
        </w:rPr>
        <w:t>214</w:t>
      </w:r>
    </w:p>
    <w:p w:rsidR="00343464" w:rsidRPr="00E044C5" w:rsidRDefault="00343464" w:rsidP="00343464">
      <w:pPr>
        <w:keepLines w:val="0"/>
        <w:tabs>
          <w:tab w:val="left" w:pos="438"/>
          <w:tab w:val="decimal" w:pos="6369"/>
          <w:tab w:val="decimal" w:pos="9268"/>
        </w:tabs>
        <w:ind w:left="438" w:right="438"/>
        <w:rPr>
          <w:rFonts w:ascii="Arial" w:hAnsi="Arial" w:cs="Arial"/>
        </w:rPr>
      </w:pPr>
      <w:r w:rsidRPr="00E044C5">
        <w:rPr>
          <w:rFonts w:ascii="Arial" w:hAnsi="Arial" w:cs="Arial"/>
        </w:rPr>
        <w:t>Donations received</w:t>
      </w:r>
      <w:r w:rsidRPr="00E044C5">
        <w:rPr>
          <w:rFonts w:ascii="Arial" w:hAnsi="Arial" w:cs="Arial"/>
        </w:rPr>
        <w:tab/>
      </w:r>
      <w:r w:rsidR="002A4BEA">
        <w:rPr>
          <w:rFonts w:ascii="Arial" w:hAnsi="Arial" w:cs="Arial"/>
        </w:rPr>
        <w:t>13</w:t>
      </w:r>
      <w:r>
        <w:rPr>
          <w:rFonts w:ascii="Arial" w:hAnsi="Arial" w:cs="Arial"/>
        </w:rPr>
        <w:t>,</w:t>
      </w:r>
      <w:r w:rsidR="002A4BEA">
        <w:rPr>
          <w:rFonts w:ascii="Arial" w:hAnsi="Arial" w:cs="Arial"/>
        </w:rPr>
        <w:t>016</w:t>
      </w:r>
      <w:r>
        <w:rPr>
          <w:rFonts w:ascii="Arial" w:hAnsi="Arial" w:cs="Arial"/>
        </w:rPr>
        <w:t xml:space="preserve">                                          6</w:t>
      </w:r>
      <w:r w:rsidRPr="00E044C5">
        <w:rPr>
          <w:rFonts w:ascii="Arial" w:hAnsi="Arial" w:cs="Arial"/>
        </w:rPr>
        <w:t>,</w:t>
      </w:r>
      <w:r>
        <w:rPr>
          <w:rFonts w:ascii="Arial" w:hAnsi="Arial" w:cs="Arial"/>
        </w:rPr>
        <w:t>919</w:t>
      </w:r>
    </w:p>
    <w:tbl>
      <w:tblPr>
        <w:tblW w:w="0" w:type="auto"/>
        <w:tblInd w:w="5772" w:type="dxa"/>
        <w:tblLayout w:type="fixed"/>
        <w:tblCellMar>
          <w:left w:w="7" w:type="dxa"/>
          <w:right w:w="7" w:type="dxa"/>
        </w:tblCellMar>
        <w:tblLook w:val="0000" w:firstRow="0" w:lastRow="0" w:firstColumn="0" w:lastColumn="0" w:noHBand="0" w:noVBand="0"/>
      </w:tblPr>
      <w:tblGrid>
        <w:gridCol w:w="605"/>
        <w:gridCol w:w="1580"/>
        <w:gridCol w:w="712"/>
        <w:gridCol w:w="606"/>
        <w:gridCol w:w="1580"/>
      </w:tblGrid>
      <w:tr w:rsidR="00343464" w:rsidRPr="00E044C5" w:rsidTr="00C4370E">
        <w:tc>
          <w:tcPr>
            <w:tcW w:w="605" w:type="dxa"/>
            <w:tcBorders>
              <w:top w:val="single" w:sz="6" w:space="0" w:color="auto"/>
              <w:left w:val="nil"/>
              <w:bottom w:val="nil"/>
              <w:right w:val="nil"/>
            </w:tcBorders>
          </w:tcPr>
          <w:p w:rsidR="00343464" w:rsidRPr="00E044C5" w:rsidRDefault="00343464" w:rsidP="00C4370E">
            <w:pPr>
              <w:pStyle w:val="Number"/>
              <w:keepLines w:val="0"/>
              <w:rPr>
                <w:rFonts w:ascii="Arial" w:hAnsi="Arial" w:cs="Arial"/>
                <w:color w:val="000000"/>
              </w:rPr>
            </w:pPr>
          </w:p>
        </w:tc>
        <w:tc>
          <w:tcPr>
            <w:tcW w:w="1580" w:type="dxa"/>
            <w:tcBorders>
              <w:top w:val="nil"/>
              <w:left w:val="nil"/>
              <w:bottom w:val="nil"/>
              <w:right w:val="nil"/>
            </w:tcBorders>
          </w:tcPr>
          <w:p w:rsidR="00343464" w:rsidRPr="00E044C5" w:rsidRDefault="002A4BEA" w:rsidP="002A4BEA">
            <w:pPr>
              <w:pStyle w:val="Number"/>
              <w:keepLines w:val="0"/>
              <w:tabs>
                <w:tab w:val="decimal" w:pos="1448"/>
              </w:tabs>
              <w:rPr>
                <w:rFonts w:ascii="Arial" w:hAnsi="Arial" w:cs="Arial"/>
                <w:color w:val="000000"/>
              </w:rPr>
            </w:pPr>
            <w:r>
              <w:rPr>
                <w:rFonts w:ascii="Arial" w:hAnsi="Arial" w:cs="Arial"/>
                <w:color w:val="000000"/>
              </w:rPr>
              <w:t>14</w:t>
            </w:r>
            <w:r w:rsidR="00343464">
              <w:rPr>
                <w:rFonts w:ascii="Arial" w:hAnsi="Arial" w:cs="Arial"/>
                <w:color w:val="000000"/>
              </w:rPr>
              <w:t>,1</w:t>
            </w:r>
            <w:r>
              <w:rPr>
                <w:rFonts w:ascii="Arial" w:hAnsi="Arial" w:cs="Arial"/>
                <w:color w:val="000000"/>
              </w:rPr>
              <w:t>5</w:t>
            </w:r>
            <w:r w:rsidR="00343464">
              <w:rPr>
                <w:rFonts w:ascii="Arial" w:hAnsi="Arial" w:cs="Arial"/>
                <w:color w:val="000000"/>
              </w:rPr>
              <w:t>6</w:t>
            </w:r>
          </w:p>
        </w:tc>
        <w:tc>
          <w:tcPr>
            <w:tcW w:w="712" w:type="dxa"/>
            <w:tcBorders>
              <w:top w:val="nil"/>
              <w:left w:val="nil"/>
              <w:bottom w:val="nil"/>
              <w:right w:val="nil"/>
            </w:tcBorders>
          </w:tcPr>
          <w:p w:rsidR="00343464" w:rsidRPr="00E044C5" w:rsidRDefault="00343464" w:rsidP="00C4370E">
            <w:pPr>
              <w:pStyle w:val="Number"/>
              <w:keepLines w:val="0"/>
              <w:rPr>
                <w:rFonts w:ascii="Arial" w:hAnsi="Arial" w:cs="Arial"/>
                <w:color w:val="000000"/>
              </w:rPr>
            </w:pPr>
          </w:p>
        </w:tc>
        <w:tc>
          <w:tcPr>
            <w:tcW w:w="606" w:type="dxa"/>
            <w:tcBorders>
              <w:top w:val="single" w:sz="6" w:space="0" w:color="auto"/>
              <w:left w:val="nil"/>
              <w:bottom w:val="nil"/>
              <w:right w:val="nil"/>
            </w:tcBorders>
          </w:tcPr>
          <w:p w:rsidR="00343464" w:rsidRPr="00E044C5" w:rsidRDefault="00343464" w:rsidP="00C4370E">
            <w:pPr>
              <w:pStyle w:val="Number"/>
              <w:keepLines w:val="0"/>
              <w:rPr>
                <w:rFonts w:ascii="Arial" w:hAnsi="Arial" w:cs="Arial"/>
                <w:color w:val="000000"/>
              </w:rPr>
            </w:pPr>
          </w:p>
        </w:tc>
        <w:tc>
          <w:tcPr>
            <w:tcW w:w="1580" w:type="dxa"/>
            <w:tcBorders>
              <w:top w:val="nil"/>
              <w:left w:val="nil"/>
              <w:bottom w:val="nil"/>
              <w:right w:val="nil"/>
            </w:tcBorders>
          </w:tcPr>
          <w:p w:rsidR="00343464" w:rsidRPr="00E044C5" w:rsidRDefault="00343464" w:rsidP="00343464">
            <w:pPr>
              <w:pStyle w:val="Number"/>
              <w:keepLines w:val="0"/>
              <w:tabs>
                <w:tab w:val="decimal" w:pos="1448"/>
              </w:tabs>
              <w:rPr>
                <w:rFonts w:ascii="Arial" w:hAnsi="Arial" w:cs="Arial"/>
                <w:color w:val="000000"/>
              </w:rPr>
            </w:pPr>
            <w:r>
              <w:rPr>
                <w:rFonts w:ascii="Arial" w:hAnsi="Arial" w:cs="Arial"/>
                <w:color w:val="000000"/>
              </w:rPr>
              <w:t>8</w:t>
            </w:r>
            <w:r w:rsidRPr="00E044C5">
              <w:rPr>
                <w:rFonts w:ascii="Arial" w:hAnsi="Arial" w:cs="Arial"/>
                <w:color w:val="000000"/>
              </w:rPr>
              <w:t>,</w:t>
            </w:r>
            <w:r>
              <w:rPr>
                <w:rFonts w:ascii="Arial" w:hAnsi="Arial" w:cs="Arial"/>
                <w:color w:val="000000"/>
              </w:rPr>
              <w:t>106</w:t>
            </w:r>
          </w:p>
        </w:tc>
      </w:tr>
    </w:tbl>
    <w:p w:rsidR="00B12CDA" w:rsidRPr="00E044C5" w:rsidRDefault="00B12CDA">
      <w:pPr>
        <w:keepLines w:val="0"/>
        <w:tabs>
          <w:tab w:val="left" w:pos="438"/>
        </w:tabs>
        <w:ind w:left="438" w:right="438"/>
        <w:rPr>
          <w:rFonts w:ascii="Arial" w:hAnsi="Arial" w:cs="Arial"/>
          <w:b/>
          <w:bCs/>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Other income</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receipts</w:t>
      </w:r>
      <w:r w:rsidRPr="00E044C5">
        <w:rPr>
          <w:rFonts w:ascii="Arial" w:hAnsi="Arial" w:cs="Arial"/>
        </w:rPr>
        <w:tab/>
      </w:r>
      <w:r w:rsidR="00B113E0">
        <w:rPr>
          <w:rFonts w:ascii="Arial" w:hAnsi="Arial" w:cs="Arial"/>
        </w:rPr>
        <w:t xml:space="preserve">                   </w:t>
      </w:r>
      <w:r w:rsidR="00716B83">
        <w:rPr>
          <w:rFonts w:ascii="Arial" w:hAnsi="Arial" w:cs="Arial"/>
        </w:rPr>
        <w:t xml:space="preserve">                                               </w:t>
      </w:r>
      <w:r w:rsidR="00B113E0">
        <w:rPr>
          <w:rFonts w:ascii="Arial" w:hAnsi="Arial" w:cs="Arial"/>
        </w:rPr>
        <w:t xml:space="preserve"> </w:t>
      </w:r>
      <w:r w:rsidR="007554FC">
        <w:rPr>
          <w:rFonts w:ascii="Arial" w:hAnsi="Arial" w:cs="Arial"/>
        </w:rPr>
        <w:t xml:space="preserve">         </w:t>
      </w:r>
      <w:r w:rsidR="001819B6">
        <w:rPr>
          <w:rFonts w:ascii="Arial" w:hAnsi="Arial" w:cs="Arial"/>
        </w:rPr>
        <w:t xml:space="preserve">   -</w:t>
      </w:r>
      <w:r w:rsidR="00491A7A">
        <w:rPr>
          <w:rFonts w:ascii="Arial" w:hAnsi="Arial" w:cs="Arial"/>
        </w:rPr>
        <w:t xml:space="preserve">                                         </w:t>
      </w:r>
      <w:r w:rsidR="001819B6">
        <w:rPr>
          <w:rFonts w:ascii="Arial" w:hAnsi="Arial" w:cs="Arial"/>
        </w:rPr>
        <w:t xml:space="preserve">   </w:t>
      </w:r>
      <w:r w:rsidR="00491A7A">
        <w:rPr>
          <w:rFonts w:ascii="Arial" w:hAnsi="Arial" w:cs="Arial"/>
        </w:rPr>
        <w:t xml:space="preserve">     </w:t>
      </w:r>
      <w:r w:rsidR="00343464">
        <w:rPr>
          <w:rFonts w:ascii="Arial" w:hAnsi="Arial" w:cs="Arial"/>
        </w:rPr>
        <w:t xml:space="preserve">   -</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Deposit account interest</w:t>
      </w:r>
      <w:r w:rsidRPr="00E044C5">
        <w:rPr>
          <w:rFonts w:ascii="Arial" w:hAnsi="Arial" w:cs="Arial"/>
        </w:rPr>
        <w:tab/>
      </w:r>
      <w:r w:rsidR="002A4BEA">
        <w:rPr>
          <w:rFonts w:ascii="Arial" w:hAnsi="Arial" w:cs="Arial"/>
        </w:rPr>
        <w:t>-</w:t>
      </w:r>
      <w:r w:rsidRPr="00E044C5">
        <w:rPr>
          <w:rFonts w:ascii="Arial" w:hAnsi="Arial" w:cs="Arial"/>
        </w:rPr>
        <w:tab/>
      </w:r>
      <w:r w:rsidR="00D61263">
        <w:rPr>
          <w:rFonts w:ascii="Arial" w:hAnsi="Arial" w:cs="Arial"/>
        </w:rPr>
        <w:t>1</w:t>
      </w:r>
      <w:r w:rsidR="00343464">
        <w:rPr>
          <w:rFonts w:ascii="Arial" w:hAnsi="Arial" w:cs="Arial"/>
        </w:rPr>
        <w:t>0</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846"/>
        <w:gridCol w:w="606"/>
        <w:gridCol w:w="128"/>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2A4BEA" w:rsidP="00207560">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343464" w:rsidP="008E26C4">
            <w:pPr>
              <w:pStyle w:val="Number"/>
              <w:keepLines w:val="0"/>
              <w:tabs>
                <w:tab w:val="decimal" w:pos="1448"/>
              </w:tabs>
              <w:rPr>
                <w:rFonts w:ascii="Arial" w:hAnsi="Arial" w:cs="Arial"/>
                <w:color w:val="000000"/>
              </w:rPr>
            </w:pPr>
            <w:r>
              <w:rPr>
                <w:rFonts w:ascii="Arial" w:hAnsi="Arial" w:cs="Arial"/>
                <w:color w:val="000000"/>
              </w:rPr>
              <w:t>10</w:t>
            </w:r>
          </w:p>
        </w:tc>
      </w:tr>
      <w:tr w:rsidR="00B12CDA" w:rsidRPr="00E044C5">
        <w:trPr>
          <w:gridBefore w:val="2"/>
          <w:gridAfter w:val="1"/>
          <w:wBefore w:w="1450"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4"/>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2A4BEA">
        <w:rPr>
          <w:rFonts w:ascii="Arial" w:hAnsi="Arial" w:cs="Arial"/>
        </w:rPr>
        <w:t>14</w:t>
      </w:r>
      <w:r w:rsidR="00D41D3E">
        <w:rPr>
          <w:rFonts w:ascii="Arial" w:hAnsi="Arial" w:cs="Arial"/>
        </w:rPr>
        <w:t>,</w:t>
      </w:r>
      <w:r w:rsidR="00237C1B">
        <w:rPr>
          <w:rFonts w:ascii="Arial" w:hAnsi="Arial" w:cs="Arial"/>
        </w:rPr>
        <w:t>1</w:t>
      </w:r>
      <w:r w:rsidR="002A4BEA">
        <w:rPr>
          <w:rFonts w:ascii="Arial" w:hAnsi="Arial" w:cs="Arial"/>
        </w:rPr>
        <w:t>5</w:t>
      </w:r>
      <w:r w:rsidR="009A0B60">
        <w:rPr>
          <w:rFonts w:ascii="Arial" w:hAnsi="Arial" w:cs="Arial"/>
        </w:rPr>
        <w:t>6</w:t>
      </w:r>
      <w:r w:rsidRPr="00E044C5">
        <w:rPr>
          <w:rFonts w:ascii="Arial" w:hAnsi="Arial" w:cs="Arial"/>
        </w:rPr>
        <w:tab/>
      </w:r>
      <w:r w:rsidR="00343464">
        <w:rPr>
          <w:rFonts w:ascii="Arial" w:hAnsi="Arial" w:cs="Arial"/>
        </w:rPr>
        <w:t>8</w:t>
      </w:r>
      <w:r w:rsidRPr="00E044C5">
        <w:rPr>
          <w:rFonts w:ascii="Arial" w:hAnsi="Arial" w:cs="Arial"/>
        </w:rPr>
        <w:t>,</w:t>
      </w:r>
      <w:r w:rsidR="00343464">
        <w:rPr>
          <w:rFonts w:ascii="Arial" w:hAnsi="Arial" w:cs="Arial"/>
        </w:rPr>
        <w:t>116</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Expenditure</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ab/>
      </w:r>
      <w:r w:rsidRPr="00E044C5">
        <w:rPr>
          <w:rFonts w:ascii="Arial" w:hAnsi="Arial" w:cs="Arial"/>
        </w:rPr>
        <w:tab/>
      </w:r>
    </w:p>
    <w:p w:rsidR="00B12CDA" w:rsidRPr="00E044C5" w:rsidRDefault="00D71C4F">
      <w:pPr>
        <w:keepLines w:val="0"/>
        <w:tabs>
          <w:tab w:val="left" w:pos="438"/>
          <w:tab w:val="decimal" w:pos="6368"/>
          <w:tab w:val="decimal" w:pos="9267"/>
        </w:tabs>
        <w:ind w:left="438" w:right="438"/>
        <w:rPr>
          <w:rFonts w:ascii="Arial" w:hAnsi="Arial" w:cs="Arial"/>
        </w:rPr>
      </w:pPr>
      <w:r>
        <w:rPr>
          <w:rFonts w:ascii="Arial" w:hAnsi="Arial" w:cs="Arial"/>
        </w:rPr>
        <w:t>Donations</w:t>
      </w:r>
      <w:r w:rsidR="00D11C42">
        <w:rPr>
          <w:rFonts w:ascii="Arial" w:hAnsi="Arial" w:cs="Arial"/>
        </w:rPr>
        <w:t xml:space="preserve"> </w:t>
      </w:r>
      <w:r w:rsidR="00B12CDA" w:rsidRPr="00E044C5">
        <w:rPr>
          <w:rFonts w:ascii="Arial" w:hAnsi="Arial" w:cs="Arial"/>
        </w:rPr>
        <w:tab/>
      </w:r>
      <w:r w:rsidR="002A4BEA">
        <w:rPr>
          <w:rFonts w:ascii="Arial" w:hAnsi="Arial" w:cs="Arial"/>
        </w:rPr>
        <w:t>168</w:t>
      </w:r>
      <w:r>
        <w:rPr>
          <w:rFonts w:ascii="Arial" w:hAnsi="Arial" w:cs="Arial"/>
        </w:rPr>
        <w:t xml:space="preserve">                </w:t>
      </w:r>
      <w:r w:rsidR="00343464">
        <w:rPr>
          <w:rFonts w:ascii="Arial" w:hAnsi="Arial" w:cs="Arial"/>
        </w:rPr>
        <w:t xml:space="preserve">                           12,000</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Printing, post</w:t>
      </w:r>
      <w:r w:rsidR="001819B6">
        <w:rPr>
          <w:rFonts w:ascii="Arial" w:hAnsi="Arial" w:cs="Arial"/>
        </w:rPr>
        <w:t>,</w:t>
      </w:r>
      <w:r w:rsidRPr="00E044C5">
        <w:rPr>
          <w:rFonts w:ascii="Arial" w:hAnsi="Arial" w:cs="Arial"/>
        </w:rPr>
        <w:t xml:space="preserve"> stationery</w:t>
      </w:r>
      <w:r w:rsidR="001819B6">
        <w:rPr>
          <w:rFonts w:ascii="Arial" w:hAnsi="Arial" w:cs="Arial"/>
        </w:rPr>
        <w:t xml:space="preserve"> and other admin</w:t>
      </w:r>
      <w:r w:rsidRPr="00E044C5">
        <w:rPr>
          <w:rFonts w:ascii="Arial" w:hAnsi="Arial" w:cs="Arial"/>
        </w:rPr>
        <w:tab/>
      </w:r>
      <w:r w:rsidR="002A4BEA">
        <w:rPr>
          <w:rFonts w:ascii="Arial" w:hAnsi="Arial" w:cs="Arial"/>
        </w:rPr>
        <w:t>367</w:t>
      </w:r>
      <w:r w:rsidRPr="00E044C5">
        <w:rPr>
          <w:rFonts w:ascii="Arial" w:hAnsi="Arial" w:cs="Arial"/>
        </w:rPr>
        <w:tab/>
      </w:r>
      <w:r w:rsidR="00343464">
        <w:rPr>
          <w:rFonts w:ascii="Arial" w:hAnsi="Arial" w:cs="Arial"/>
        </w:rPr>
        <w:t>3,053</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S</w:t>
      </w:r>
      <w:r w:rsidR="001819B6">
        <w:rPr>
          <w:rFonts w:ascii="Arial" w:hAnsi="Arial" w:cs="Arial"/>
        </w:rPr>
        <w:t>urvey</w:t>
      </w:r>
      <w:r w:rsidRPr="00E044C5">
        <w:rPr>
          <w:rFonts w:ascii="Arial" w:hAnsi="Arial" w:cs="Arial"/>
        </w:rPr>
        <w:t xml:space="preserve"> costs</w:t>
      </w:r>
      <w:r w:rsidRPr="00E044C5">
        <w:rPr>
          <w:rFonts w:ascii="Arial" w:hAnsi="Arial" w:cs="Arial"/>
        </w:rPr>
        <w:tab/>
      </w:r>
      <w:r w:rsidR="002A4BEA">
        <w:rPr>
          <w:rFonts w:ascii="Arial" w:hAnsi="Arial" w:cs="Arial"/>
        </w:rPr>
        <w:t>195</w:t>
      </w:r>
      <w:r w:rsidRPr="00E044C5">
        <w:rPr>
          <w:rFonts w:ascii="Arial" w:hAnsi="Arial" w:cs="Arial"/>
        </w:rPr>
        <w:tab/>
      </w:r>
      <w:r w:rsidR="00343464">
        <w:rPr>
          <w:rFonts w:ascii="Arial" w:hAnsi="Arial" w:cs="Arial"/>
        </w:rPr>
        <w:t>5,454</w:t>
      </w:r>
    </w:p>
    <w:p w:rsidR="002C41D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Sundry expenses</w:t>
      </w:r>
      <w:r w:rsidRPr="00E044C5">
        <w:rPr>
          <w:rFonts w:ascii="Arial" w:hAnsi="Arial" w:cs="Arial"/>
        </w:rPr>
        <w:tab/>
      </w:r>
      <w:r w:rsidR="004A6F7B">
        <w:rPr>
          <w:rFonts w:ascii="Arial" w:hAnsi="Arial" w:cs="Arial"/>
        </w:rPr>
        <w:t xml:space="preserve">                 </w:t>
      </w:r>
      <w:r>
        <w:rPr>
          <w:rFonts w:ascii="Arial" w:hAnsi="Arial" w:cs="Arial"/>
        </w:rPr>
        <w:t xml:space="preserve">                                              </w:t>
      </w:r>
      <w:r w:rsidR="007554FC">
        <w:rPr>
          <w:rFonts w:ascii="Arial" w:hAnsi="Arial" w:cs="Arial"/>
        </w:rPr>
        <w:t xml:space="preserve">        </w:t>
      </w:r>
      <w:r w:rsidR="002A4BEA">
        <w:rPr>
          <w:rFonts w:ascii="Arial" w:hAnsi="Arial" w:cs="Arial"/>
        </w:rPr>
        <w:t>78</w:t>
      </w:r>
      <w:r w:rsidR="001819B6">
        <w:rPr>
          <w:rFonts w:ascii="Arial" w:hAnsi="Arial" w:cs="Arial"/>
        </w:rPr>
        <w:t>0</w:t>
      </w:r>
      <w:r w:rsidR="002C41D5">
        <w:rPr>
          <w:rFonts w:ascii="Arial" w:hAnsi="Arial" w:cs="Arial"/>
        </w:rPr>
        <w:t xml:space="preserve">      </w:t>
      </w:r>
      <w:r w:rsidR="004A6F7B">
        <w:rPr>
          <w:rFonts w:ascii="Arial" w:hAnsi="Arial" w:cs="Arial"/>
        </w:rPr>
        <w:t xml:space="preserve">                                        </w:t>
      </w:r>
      <w:r w:rsidR="00343464">
        <w:rPr>
          <w:rFonts w:ascii="Arial" w:hAnsi="Arial" w:cs="Arial"/>
        </w:rPr>
        <w:t>360</w:t>
      </w:r>
    </w:p>
    <w:p w:rsidR="00483326" w:rsidRDefault="002A4BEA">
      <w:pPr>
        <w:keepLines w:val="0"/>
        <w:tabs>
          <w:tab w:val="left" w:pos="438"/>
          <w:tab w:val="decimal" w:pos="6368"/>
          <w:tab w:val="decimal" w:pos="9267"/>
        </w:tabs>
        <w:ind w:left="438" w:right="438"/>
        <w:rPr>
          <w:rFonts w:ascii="Arial" w:hAnsi="Arial" w:cs="Arial"/>
        </w:rPr>
      </w:pPr>
      <w:r>
        <w:rPr>
          <w:rFonts w:ascii="Arial" w:hAnsi="Arial" w:cs="Arial"/>
        </w:rPr>
        <w:t>RAF</w:t>
      </w:r>
      <w:r w:rsidR="005E4AA7">
        <w:rPr>
          <w:rFonts w:ascii="Arial" w:hAnsi="Arial" w:cs="Arial"/>
        </w:rPr>
        <w:t xml:space="preserve"> </w:t>
      </w:r>
      <w:r>
        <w:rPr>
          <w:rFonts w:ascii="Arial" w:hAnsi="Arial" w:cs="Arial"/>
        </w:rPr>
        <w:t xml:space="preserve">costs       </w:t>
      </w:r>
      <w:r w:rsidR="001819B6">
        <w:rPr>
          <w:rFonts w:ascii="Arial" w:hAnsi="Arial" w:cs="Arial"/>
        </w:rPr>
        <w:t xml:space="preserve">                    </w:t>
      </w:r>
      <w:r w:rsidR="00483326">
        <w:rPr>
          <w:rFonts w:ascii="Arial" w:hAnsi="Arial" w:cs="Arial"/>
        </w:rPr>
        <w:t xml:space="preserve">                                                      </w:t>
      </w:r>
      <w:r w:rsidR="008258A1">
        <w:rPr>
          <w:rFonts w:ascii="Arial" w:hAnsi="Arial" w:cs="Arial"/>
        </w:rPr>
        <w:t xml:space="preserve"> </w:t>
      </w:r>
      <w:r>
        <w:rPr>
          <w:rFonts w:ascii="Arial" w:hAnsi="Arial" w:cs="Arial"/>
        </w:rPr>
        <w:t>1,27</w:t>
      </w:r>
      <w:r w:rsidR="001819B6">
        <w:rPr>
          <w:rFonts w:ascii="Arial" w:hAnsi="Arial" w:cs="Arial"/>
        </w:rPr>
        <w:t>5</w:t>
      </w:r>
      <w:r w:rsidR="008258A1">
        <w:rPr>
          <w:rFonts w:ascii="Arial" w:hAnsi="Arial" w:cs="Arial"/>
        </w:rPr>
        <w:t xml:space="preserve"> </w:t>
      </w:r>
      <w:r w:rsidR="00483326">
        <w:rPr>
          <w:rFonts w:ascii="Arial" w:hAnsi="Arial" w:cs="Arial"/>
        </w:rPr>
        <w:t xml:space="preserve">               </w:t>
      </w:r>
      <w:r w:rsidR="008E26C4">
        <w:rPr>
          <w:rFonts w:ascii="Arial" w:hAnsi="Arial" w:cs="Arial"/>
        </w:rPr>
        <w:t xml:space="preserve">                           </w:t>
      </w:r>
      <w:r w:rsidR="00D61263">
        <w:rPr>
          <w:rFonts w:ascii="Arial" w:hAnsi="Arial" w:cs="Arial"/>
        </w:rPr>
        <w:t xml:space="preserve">     </w:t>
      </w:r>
      <w:r w:rsidR="00343464">
        <w:rPr>
          <w:rFonts w:ascii="Arial" w:hAnsi="Arial" w:cs="Arial"/>
        </w:rPr>
        <w:t>25</w:t>
      </w:r>
    </w:p>
    <w:p w:rsidR="00483326" w:rsidRDefault="00483326">
      <w:pPr>
        <w:keepLines w:val="0"/>
        <w:tabs>
          <w:tab w:val="left" w:pos="438"/>
          <w:tab w:val="decimal" w:pos="6368"/>
          <w:tab w:val="decimal" w:pos="9267"/>
        </w:tabs>
        <w:ind w:left="438" w:right="438"/>
        <w:rPr>
          <w:rFonts w:ascii="Arial" w:hAnsi="Arial" w:cs="Arial"/>
        </w:rPr>
      </w:pPr>
      <w:r>
        <w:rPr>
          <w:rFonts w:ascii="Arial" w:hAnsi="Arial" w:cs="Arial"/>
        </w:rPr>
        <w:t xml:space="preserve">Membership Fees                                           </w:t>
      </w:r>
      <w:r w:rsidR="00D71C4F">
        <w:rPr>
          <w:rFonts w:ascii="Arial" w:hAnsi="Arial" w:cs="Arial"/>
        </w:rPr>
        <w:t xml:space="preserve">                              1</w:t>
      </w:r>
      <w:r w:rsidR="002A4BEA">
        <w:rPr>
          <w:rFonts w:ascii="Arial" w:hAnsi="Arial" w:cs="Arial"/>
        </w:rPr>
        <w:t>60</w:t>
      </w:r>
      <w:r>
        <w:rPr>
          <w:rFonts w:ascii="Arial" w:hAnsi="Arial" w:cs="Arial"/>
        </w:rPr>
        <w:t xml:space="preserve">                                              </w:t>
      </w:r>
      <w:r w:rsidR="007F6505">
        <w:rPr>
          <w:rFonts w:ascii="Arial" w:hAnsi="Arial" w:cs="Arial"/>
        </w:rPr>
        <w:t>1</w:t>
      </w:r>
      <w:r w:rsidR="002A5CB1">
        <w:rPr>
          <w:rFonts w:ascii="Arial" w:hAnsi="Arial" w:cs="Arial"/>
        </w:rPr>
        <w:t>5</w:t>
      </w:r>
      <w:r w:rsidR="007F6505">
        <w:rPr>
          <w:rFonts w:ascii="Arial" w:hAnsi="Arial" w:cs="Arial"/>
        </w:rPr>
        <w:t>5</w:t>
      </w:r>
    </w:p>
    <w:tbl>
      <w:tblPr>
        <w:tblW w:w="0" w:type="auto"/>
        <w:tblInd w:w="5772" w:type="dxa"/>
        <w:tblLayout w:type="fixed"/>
        <w:tblCellMar>
          <w:left w:w="7" w:type="dxa"/>
          <w:right w:w="7" w:type="dxa"/>
        </w:tblCellMar>
        <w:tblLook w:val="0000" w:firstRow="0" w:lastRow="0" w:firstColumn="0" w:lastColumn="0" w:noHBand="0" w:noVBand="0"/>
      </w:tblPr>
      <w:tblGrid>
        <w:gridCol w:w="605"/>
        <w:gridCol w:w="845"/>
        <w:gridCol w:w="605"/>
        <w:gridCol w:w="130"/>
        <w:gridCol w:w="712"/>
        <w:gridCol w:w="606"/>
        <w:gridCol w:w="655"/>
        <w:gridCol w:w="797"/>
        <w:gridCol w:w="128"/>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2A4BEA" w:rsidP="002A4BEA">
            <w:pPr>
              <w:pStyle w:val="Number"/>
              <w:keepLines w:val="0"/>
              <w:tabs>
                <w:tab w:val="decimal" w:pos="1448"/>
              </w:tabs>
              <w:rPr>
                <w:rFonts w:ascii="Arial" w:hAnsi="Arial" w:cs="Arial"/>
                <w:color w:val="000000"/>
              </w:rPr>
            </w:pPr>
            <w:r>
              <w:rPr>
                <w:rFonts w:ascii="Arial" w:hAnsi="Arial" w:cs="Arial"/>
                <w:color w:val="000000"/>
              </w:rPr>
              <w:t>2</w:t>
            </w:r>
            <w:r w:rsidR="00207560">
              <w:rPr>
                <w:rFonts w:ascii="Arial" w:hAnsi="Arial" w:cs="Arial"/>
                <w:color w:val="000000"/>
              </w:rPr>
              <w:t>,</w:t>
            </w:r>
            <w:r>
              <w:rPr>
                <w:rFonts w:ascii="Arial" w:hAnsi="Arial" w:cs="Arial"/>
                <w:color w:val="000000"/>
              </w:rPr>
              <w:t>945</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3"/>
            <w:tcBorders>
              <w:top w:val="nil"/>
              <w:left w:val="nil"/>
              <w:bottom w:val="nil"/>
              <w:right w:val="nil"/>
            </w:tcBorders>
          </w:tcPr>
          <w:p w:rsidR="00B12CDA" w:rsidRPr="00E044C5" w:rsidRDefault="00343464" w:rsidP="00343464">
            <w:pPr>
              <w:pStyle w:val="Number"/>
              <w:keepLines w:val="0"/>
              <w:tabs>
                <w:tab w:val="decimal" w:pos="1448"/>
              </w:tabs>
              <w:rPr>
                <w:rFonts w:ascii="Arial" w:hAnsi="Arial" w:cs="Arial"/>
                <w:color w:val="000000"/>
              </w:rPr>
            </w:pPr>
            <w:r>
              <w:rPr>
                <w:rFonts w:ascii="Arial" w:hAnsi="Arial" w:cs="Arial"/>
                <w:color w:val="000000"/>
              </w:rPr>
              <w:t>2</w:t>
            </w:r>
            <w:r w:rsidR="002A5CB1">
              <w:rPr>
                <w:rFonts w:ascii="Arial" w:hAnsi="Arial" w:cs="Arial"/>
                <w:color w:val="000000"/>
              </w:rPr>
              <w:t>1,</w:t>
            </w:r>
            <w:r>
              <w:rPr>
                <w:rFonts w:ascii="Arial" w:hAnsi="Arial" w:cs="Arial"/>
                <w:color w:val="000000"/>
              </w:rPr>
              <w:t>047</w:t>
            </w:r>
          </w:p>
        </w:tc>
      </w:tr>
      <w:tr w:rsidR="00B12CDA" w:rsidRPr="00E044C5" w:rsidTr="002C41D5">
        <w:trPr>
          <w:gridBefore w:val="2"/>
          <w:gridAfter w:val="1"/>
          <w:wBefore w:w="1450" w:type="dxa"/>
          <w:wAfter w:w="128"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103" w:type="dxa"/>
            <w:gridSpan w:val="4"/>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797"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Default="00B12CDA" w:rsidP="002A5CB1">
      <w:pPr>
        <w:keepLines w:val="0"/>
        <w:tabs>
          <w:tab w:val="decimal" w:pos="7820"/>
          <w:tab w:val="decimal" w:pos="10719"/>
        </w:tabs>
        <w:ind w:left="438" w:right="438"/>
        <w:rPr>
          <w:rFonts w:ascii="Arial" w:hAnsi="Arial" w:cs="Arial"/>
        </w:rPr>
      </w:pPr>
      <w:r w:rsidRPr="00E044C5">
        <w:rPr>
          <w:rFonts w:ascii="Arial" w:hAnsi="Arial" w:cs="Arial"/>
        </w:rPr>
        <w:tab/>
      </w:r>
      <w:r w:rsidR="001819B6">
        <w:rPr>
          <w:rFonts w:ascii="Arial" w:hAnsi="Arial" w:cs="Arial"/>
        </w:rPr>
        <w:t>1</w:t>
      </w:r>
      <w:r w:rsidR="005E4AA7">
        <w:rPr>
          <w:rFonts w:ascii="Arial" w:hAnsi="Arial" w:cs="Arial"/>
        </w:rPr>
        <w:t>1</w:t>
      </w:r>
      <w:r w:rsidR="001819B6">
        <w:rPr>
          <w:rFonts w:ascii="Arial" w:hAnsi="Arial" w:cs="Arial"/>
        </w:rPr>
        <w:t>,</w:t>
      </w:r>
      <w:r w:rsidR="005E4AA7">
        <w:rPr>
          <w:rFonts w:ascii="Arial" w:hAnsi="Arial" w:cs="Arial"/>
        </w:rPr>
        <w:t>21</w:t>
      </w:r>
      <w:r w:rsidR="009A0B60">
        <w:rPr>
          <w:rFonts w:ascii="Arial" w:hAnsi="Arial" w:cs="Arial"/>
        </w:rPr>
        <w:t>1</w:t>
      </w:r>
      <w:r w:rsidRPr="00E044C5">
        <w:rPr>
          <w:rFonts w:ascii="Arial" w:hAnsi="Arial" w:cs="Arial"/>
        </w:rPr>
        <w:tab/>
      </w:r>
      <w:r w:rsidR="00343464">
        <w:rPr>
          <w:rFonts w:ascii="Arial" w:hAnsi="Arial" w:cs="Arial"/>
        </w:rPr>
        <w:t>(12,931)</w:t>
      </w:r>
    </w:p>
    <w:p w:rsidR="002A5CB1" w:rsidRPr="00E044C5" w:rsidRDefault="002A5CB1" w:rsidP="002A5CB1">
      <w:pPr>
        <w:keepLines w:val="0"/>
        <w:tabs>
          <w:tab w:val="decimal" w:pos="7820"/>
          <w:tab w:val="decimal" w:pos="10719"/>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Finance costs</w:t>
      </w:r>
    </w:p>
    <w:p w:rsidR="00B12CDA" w:rsidRPr="00E044C5" w:rsidRDefault="00B12CDA">
      <w:pPr>
        <w:keepLines w:val="0"/>
        <w:tabs>
          <w:tab w:val="left" w:pos="438"/>
          <w:tab w:val="decimal" w:pos="7819"/>
          <w:tab w:val="decimal" w:pos="10718"/>
        </w:tabs>
        <w:ind w:left="438" w:right="438"/>
        <w:rPr>
          <w:rFonts w:ascii="Arial" w:hAnsi="Arial" w:cs="Arial"/>
        </w:rPr>
      </w:pPr>
      <w:r w:rsidRPr="00E044C5">
        <w:rPr>
          <w:rFonts w:ascii="Arial" w:hAnsi="Arial" w:cs="Arial"/>
        </w:rPr>
        <w:t>Bank charges</w:t>
      </w:r>
      <w:r w:rsidRPr="00E044C5">
        <w:rPr>
          <w:rFonts w:ascii="Arial" w:hAnsi="Arial" w:cs="Arial"/>
        </w:rPr>
        <w:tab/>
      </w:r>
      <w:r w:rsidR="00D71C4F">
        <w:rPr>
          <w:rFonts w:ascii="Arial" w:hAnsi="Arial" w:cs="Arial"/>
        </w:rPr>
        <w:t>1</w:t>
      </w:r>
      <w:r w:rsidRPr="00E044C5">
        <w:rPr>
          <w:rFonts w:ascii="Arial" w:hAnsi="Arial" w:cs="Arial"/>
        </w:rPr>
        <w:tab/>
      </w:r>
      <w:r w:rsidR="002A5CB1">
        <w:rPr>
          <w:rFonts w:ascii="Arial" w:hAnsi="Arial" w:cs="Arial"/>
        </w:rPr>
        <w:t>1</w:t>
      </w:r>
      <w:r w:rsidR="00343464">
        <w:rPr>
          <w:rFonts w:ascii="Arial" w:hAnsi="Arial" w:cs="Arial"/>
        </w:rPr>
        <w:t>0</w:t>
      </w:r>
    </w:p>
    <w:tbl>
      <w:tblPr>
        <w:tblW w:w="0" w:type="auto"/>
        <w:tblInd w:w="7222" w:type="dxa"/>
        <w:tblLayout w:type="fixed"/>
        <w:tblCellMar>
          <w:left w:w="7" w:type="dxa"/>
          <w:right w:w="7" w:type="dxa"/>
        </w:tblCellMar>
        <w:tblLook w:val="0000" w:firstRow="0" w:lastRow="0" w:firstColumn="0" w:lastColumn="0" w:noHBand="0" w:noVBand="0"/>
      </w:tblPr>
      <w:tblGrid>
        <w:gridCol w:w="605"/>
        <w:gridCol w:w="2294"/>
        <w:gridCol w:w="606"/>
      </w:tblGrid>
      <w:tr w:rsidR="00B12CDA" w:rsidRPr="00E044C5">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tabs>
          <w:tab w:val="decimal" w:pos="7820"/>
          <w:tab w:val="decimal" w:pos="10719"/>
        </w:tabs>
        <w:ind w:left="438" w:right="438"/>
        <w:rPr>
          <w:rFonts w:ascii="Arial" w:hAnsi="Arial" w:cs="Arial"/>
        </w:rPr>
      </w:pPr>
      <w:r w:rsidRPr="00E044C5">
        <w:rPr>
          <w:rFonts w:ascii="Arial" w:hAnsi="Arial" w:cs="Arial"/>
        </w:rPr>
        <w:tab/>
      </w:r>
      <w:r w:rsidR="001819B6">
        <w:rPr>
          <w:rFonts w:ascii="Arial" w:hAnsi="Arial" w:cs="Arial"/>
        </w:rPr>
        <w:t>1</w:t>
      </w:r>
      <w:r w:rsidR="005E4AA7">
        <w:rPr>
          <w:rFonts w:ascii="Arial" w:hAnsi="Arial" w:cs="Arial"/>
        </w:rPr>
        <w:t>1</w:t>
      </w:r>
      <w:r w:rsidR="001819B6">
        <w:rPr>
          <w:rFonts w:ascii="Arial" w:hAnsi="Arial" w:cs="Arial"/>
        </w:rPr>
        <w:t>,</w:t>
      </w:r>
      <w:r w:rsidR="005E4AA7">
        <w:rPr>
          <w:rFonts w:ascii="Arial" w:hAnsi="Arial" w:cs="Arial"/>
        </w:rPr>
        <w:t>210</w:t>
      </w:r>
      <w:r w:rsidRPr="00E044C5">
        <w:rPr>
          <w:rFonts w:ascii="Arial" w:hAnsi="Arial" w:cs="Arial"/>
        </w:rPr>
        <w:tab/>
      </w:r>
      <w:r w:rsidR="00343464">
        <w:rPr>
          <w:rFonts w:ascii="Arial" w:hAnsi="Arial" w:cs="Arial"/>
        </w:rPr>
        <w:t>(12,941)</w:t>
      </w:r>
    </w:p>
    <w:p w:rsidR="00B12CDA" w:rsidRPr="00E044C5" w:rsidRDefault="00B12CDA">
      <w:pPr>
        <w:keepLines w:val="0"/>
        <w:tabs>
          <w:tab w:val="left" w:pos="438"/>
        </w:tabs>
        <w:ind w:left="438" w:right="438"/>
        <w:rPr>
          <w:rFonts w:ascii="Arial" w:hAnsi="Arial" w:cs="Arial"/>
        </w:rPr>
      </w:pPr>
    </w:p>
    <w:p w:rsidR="00B12CDA" w:rsidRPr="00E044C5" w:rsidRDefault="00B12CDA">
      <w:pPr>
        <w:keepLines w:val="0"/>
        <w:tabs>
          <w:tab w:val="left" w:pos="438"/>
        </w:tabs>
        <w:ind w:left="438" w:right="438"/>
        <w:rPr>
          <w:rFonts w:ascii="Arial" w:hAnsi="Arial" w:cs="Arial"/>
          <w:b/>
          <w:bCs/>
        </w:rPr>
      </w:pPr>
      <w:r w:rsidRPr="00E044C5">
        <w:rPr>
          <w:rFonts w:ascii="Arial" w:hAnsi="Arial" w:cs="Arial"/>
          <w:b/>
          <w:bCs/>
        </w:rPr>
        <w:t>Depreciation</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Improvements to property</w:t>
      </w:r>
      <w:r w:rsidRPr="00E044C5">
        <w:rPr>
          <w:rFonts w:ascii="Arial" w:hAnsi="Arial" w:cs="Arial"/>
        </w:rPr>
        <w:tab/>
      </w:r>
      <w:r w:rsidR="002C41D5">
        <w:rPr>
          <w:rFonts w:ascii="Arial" w:hAnsi="Arial" w:cs="Arial"/>
        </w:rPr>
        <w:t>-</w:t>
      </w:r>
      <w:r w:rsidRPr="00E044C5">
        <w:rPr>
          <w:rFonts w:ascii="Arial" w:hAnsi="Arial" w:cs="Arial"/>
        </w:rPr>
        <w:tab/>
      </w:r>
      <w:r w:rsidR="00483326">
        <w:rPr>
          <w:rFonts w:ascii="Arial" w:hAnsi="Arial" w:cs="Arial"/>
        </w:rPr>
        <w:t>-</w:t>
      </w:r>
    </w:p>
    <w:p w:rsidR="00B12CDA" w:rsidRPr="00E044C5" w:rsidRDefault="00B12CDA">
      <w:pPr>
        <w:keepLines w:val="0"/>
        <w:tabs>
          <w:tab w:val="left" w:pos="438"/>
          <w:tab w:val="decimal" w:pos="6369"/>
          <w:tab w:val="decimal" w:pos="9268"/>
        </w:tabs>
        <w:ind w:left="438" w:right="438"/>
        <w:rPr>
          <w:rFonts w:ascii="Arial" w:hAnsi="Arial" w:cs="Arial"/>
        </w:rPr>
      </w:pPr>
      <w:r w:rsidRPr="00E044C5">
        <w:rPr>
          <w:rFonts w:ascii="Arial" w:hAnsi="Arial" w:cs="Arial"/>
        </w:rPr>
        <w:t>Plant and machinery</w:t>
      </w:r>
      <w:r w:rsidRPr="00E044C5">
        <w:rPr>
          <w:rFonts w:ascii="Arial" w:hAnsi="Arial" w:cs="Arial"/>
        </w:rPr>
        <w:tab/>
      </w:r>
      <w:r w:rsidR="002C41D5">
        <w:rPr>
          <w:rFonts w:ascii="Arial" w:hAnsi="Arial" w:cs="Arial"/>
        </w:rPr>
        <w:t>-</w:t>
      </w:r>
      <w:r w:rsidRPr="00E044C5">
        <w:rPr>
          <w:rFonts w:ascii="Arial" w:hAnsi="Arial" w:cs="Arial"/>
        </w:rPr>
        <w:tab/>
      </w:r>
      <w:r w:rsidR="00483326">
        <w:rPr>
          <w:rFonts w:ascii="Arial" w:hAnsi="Arial" w:cs="Arial"/>
        </w:rPr>
        <w:t>-</w:t>
      </w:r>
    </w:p>
    <w:p w:rsidR="00B12CDA" w:rsidRPr="00E044C5" w:rsidRDefault="00B12CDA">
      <w:pPr>
        <w:keepLines w:val="0"/>
        <w:tabs>
          <w:tab w:val="left" w:pos="438"/>
          <w:tab w:val="decimal" w:pos="6368"/>
          <w:tab w:val="decimal" w:pos="9267"/>
        </w:tabs>
        <w:ind w:left="438" w:right="438"/>
        <w:rPr>
          <w:rFonts w:ascii="Arial" w:hAnsi="Arial" w:cs="Arial"/>
        </w:rPr>
      </w:pPr>
      <w:r w:rsidRPr="00E044C5">
        <w:rPr>
          <w:rFonts w:ascii="Arial" w:hAnsi="Arial" w:cs="Arial"/>
        </w:rPr>
        <w:t>Fixtures and fittings</w:t>
      </w:r>
      <w:r w:rsidRPr="00E044C5">
        <w:rPr>
          <w:rFonts w:ascii="Arial" w:hAnsi="Arial" w:cs="Arial"/>
        </w:rPr>
        <w:tab/>
      </w:r>
      <w:r>
        <w:rPr>
          <w:rFonts w:ascii="Arial" w:hAnsi="Arial" w:cs="Arial"/>
        </w:rPr>
        <w:t xml:space="preserve">            </w:t>
      </w:r>
      <w:r w:rsidR="002C41D5">
        <w:rPr>
          <w:rFonts w:ascii="Arial" w:hAnsi="Arial" w:cs="Arial"/>
        </w:rPr>
        <w:t xml:space="preserve">   - </w:t>
      </w:r>
      <w:r>
        <w:rPr>
          <w:rFonts w:ascii="Arial" w:hAnsi="Arial" w:cs="Arial"/>
        </w:rPr>
        <w:t xml:space="preserve">   </w:t>
      </w:r>
      <w:r>
        <w:rPr>
          <w:rFonts w:ascii="Arial" w:hAnsi="Arial" w:cs="Arial"/>
        </w:rPr>
        <w:tab/>
      </w:r>
      <w:r w:rsidR="00483326">
        <w:rPr>
          <w:rFonts w:ascii="Arial" w:hAnsi="Arial" w:cs="Arial"/>
        </w:rPr>
        <w:t>-</w:t>
      </w:r>
      <w:r>
        <w:rPr>
          <w:rFonts w:ascii="Arial" w:hAnsi="Arial" w:cs="Arial"/>
        </w:rPr>
        <w:t xml:space="preserve"> </w:t>
      </w:r>
    </w:p>
    <w:tbl>
      <w:tblPr>
        <w:tblW w:w="0" w:type="auto"/>
        <w:tblInd w:w="5772" w:type="dxa"/>
        <w:tblLayout w:type="fixed"/>
        <w:tblCellMar>
          <w:left w:w="7" w:type="dxa"/>
          <w:right w:w="7" w:type="dxa"/>
        </w:tblCellMar>
        <w:tblLook w:val="0000" w:firstRow="0" w:lastRow="0" w:firstColumn="0" w:lastColumn="0" w:noHBand="0" w:noVBand="0"/>
      </w:tblPr>
      <w:tblGrid>
        <w:gridCol w:w="605"/>
        <w:gridCol w:w="860"/>
        <w:gridCol w:w="590"/>
        <w:gridCol w:w="118"/>
        <w:gridCol w:w="12"/>
        <w:gridCol w:w="712"/>
        <w:gridCol w:w="606"/>
        <w:gridCol w:w="846"/>
        <w:gridCol w:w="734"/>
        <w:gridCol w:w="67"/>
      </w:tblGrid>
      <w:tr w:rsidR="00B12CDA" w:rsidRPr="00E044C5" w:rsidTr="003F08CC">
        <w:trPr>
          <w:gridAfter w:val="1"/>
          <w:wAfter w:w="67" w:type="dxa"/>
        </w:trPr>
        <w:tc>
          <w:tcPr>
            <w:tcW w:w="605"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4"/>
            <w:tcBorders>
              <w:top w:val="nil"/>
              <w:left w:val="nil"/>
              <w:bottom w:val="nil"/>
              <w:right w:val="nil"/>
            </w:tcBorders>
          </w:tcPr>
          <w:p w:rsidR="00B12CDA" w:rsidRPr="00E044C5" w:rsidRDefault="002C41D5">
            <w:pPr>
              <w:pStyle w:val="Number"/>
              <w:keepLines w:val="0"/>
              <w:tabs>
                <w:tab w:val="decimal" w:pos="1448"/>
              </w:tabs>
              <w:rPr>
                <w:rFonts w:ascii="Arial" w:hAnsi="Arial" w:cs="Arial"/>
                <w:color w:val="000000"/>
              </w:rPr>
            </w:pPr>
            <w:r>
              <w:rPr>
                <w:rFonts w:ascii="Arial" w:hAnsi="Arial" w:cs="Arial"/>
                <w:color w:val="000000"/>
              </w:rPr>
              <w:t>-</w:t>
            </w:r>
          </w:p>
        </w:tc>
        <w:tc>
          <w:tcPr>
            <w:tcW w:w="712" w:type="dxa"/>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606" w:type="dxa"/>
            <w:tcBorders>
              <w:top w:val="sing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1580" w:type="dxa"/>
            <w:gridSpan w:val="2"/>
            <w:tcBorders>
              <w:top w:val="nil"/>
              <w:left w:val="nil"/>
              <w:bottom w:val="nil"/>
              <w:right w:val="nil"/>
            </w:tcBorders>
          </w:tcPr>
          <w:p w:rsidR="00B12CDA" w:rsidRPr="00E044C5" w:rsidRDefault="00483326">
            <w:pPr>
              <w:pStyle w:val="Number"/>
              <w:keepLines w:val="0"/>
              <w:tabs>
                <w:tab w:val="decimal" w:pos="1448"/>
              </w:tabs>
              <w:rPr>
                <w:rFonts w:ascii="Arial" w:hAnsi="Arial" w:cs="Arial"/>
                <w:color w:val="000000"/>
              </w:rPr>
            </w:pPr>
            <w:r>
              <w:rPr>
                <w:rFonts w:ascii="Arial" w:hAnsi="Arial" w:cs="Arial"/>
                <w:color w:val="000000"/>
              </w:rPr>
              <w:t>-</w:t>
            </w:r>
          </w:p>
        </w:tc>
      </w:tr>
      <w:tr w:rsidR="00B12CDA" w:rsidRPr="00E044C5" w:rsidTr="001819B6">
        <w:trPr>
          <w:gridBefore w:val="2"/>
          <w:wBefore w:w="1465" w:type="dxa"/>
        </w:trPr>
        <w:tc>
          <w:tcPr>
            <w:tcW w:w="708" w:type="dxa"/>
            <w:gridSpan w:val="2"/>
            <w:tcBorders>
              <w:top w:val="single" w:sz="6" w:space="0" w:color="auto"/>
              <w:left w:val="nil"/>
              <w:bottom w:val="nil"/>
              <w:right w:val="nil"/>
            </w:tcBorders>
          </w:tcPr>
          <w:p w:rsidR="00B12CDA" w:rsidRPr="00E044C5" w:rsidRDefault="004A6F7B" w:rsidP="005E4AA7">
            <w:pPr>
              <w:pStyle w:val="Number"/>
              <w:keepLines w:val="0"/>
              <w:ind w:right="-149"/>
              <w:rPr>
                <w:rFonts w:ascii="Arial" w:hAnsi="Arial" w:cs="Arial"/>
                <w:color w:val="000000"/>
              </w:rPr>
            </w:pPr>
            <w:r>
              <w:rPr>
                <w:rFonts w:ascii="Arial" w:hAnsi="Arial" w:cs="Arial"/>
                <w:color w:val="000000"/>
              </w:rPr>
              <w:t xml:space="preserve"> </w:t>
            </w:r>
            <w:r w:rsidR="001819B6">
              <w:rPr>
                <w:rFonts w:ascii="Arial" w:hAnsi="Arial" w:cs="Arial"/>
                <w:color w:val="000000"/>
              </w:rPr>
              <w:t>1</w:t>
            </w:r>
            <w:r w:rsidR="005E4AA7">
              <w:rPr>
                <w:rFonts w:ascii="Arial" w:hAnsi="Arial" w:cs="Arial"/>
                <w:color w:val="000000"/>
              </w:rPr>
              <w:t>1</w:t>
            </w:r>
            <w:r w:rsidR="001819B6">
              <w:rPr>
                <w:rFonts w:ascii="Arial" w:hAnsi="Arial" w:cs="Arial"/>
                <w:color w:val="000000"/>
              </w:rPr>
              <w:t>,</w:t>
            </w:r>
            <w:r w:rsidR="005E4AA7">
              <w:rPr>
                <w:rFonts w:ascii="Arial" w:hAnsi="Arial" w:cs="Arial"/>
                <w:color w:val="000000"/>
              </w:rPr>
              <w:t>210</w:t>
            </w:r>
          </w:p>
        </w:tc>
        <w:tc>
          <w:tcPr>
            <w:tcW w:w="2176" w:type="dxa"/>
            <w:gridSpan w:val="4"/>
            <w:tcBorders>
              <w:top w:val="nil"/>
              <w:left w:val="nil"/>
              <w:bottom w:val="nil"/>
              <w:right w:val="nil"/>
            </w:tcBorders>
          </w:tcPr>
          <w:p w:rsidR="00B12CDA" w:rsidRPr="00E044C5" w:rsidRDefault="00B12CDA" w:rsidP="00483326">
            <w:pPr>
              <w:pStyle w:val="Number"/>
              <w:keepLines w:val="0"/>
              <w:numPr>
                <w:ilvl w:val="0"/>
                <w:numId w:val="2"/>
              </w:numPr>
              <w:rPr>
                <w:rFonts w:ascii="Arial" w:hAnsi="Arial" w:cs="Arial"/>
                <w:color w:val="000000"/>
              </w:rPr>
            </w:pPr>
          </w:p>
        </w:tc>
        <w:tc>
          <w:tcPr>
            <w:tcW w:w="801" w:type="dxa"/>
            <w:gridSpan w:val="2"/>
            <w:tcBorders>
              <w:top w:val="single" w:sz="6" w:space="0" w:color="auto"/>
              <w:left w:val="nil"/>
              <w:bottom w:val="nil"/>
              <w:right w:val="nil"/>
            </w:tcBorders>
          </w:tcPr>
          <w:p w:rsidR="00B12CDA" w:rsidRPr="00E044C5" w:rsidRDefault="007F6505" w:rsidP="00343464">
            <w:pPr>
              <w:pStyle w:val="Number"/>
              <w:keepLines w:val="0"/>
              <w:rPr>
                <w:rFonts w:ascii="Arial" w:hAnsi="Arial" w:cs="Arial"/>
                <w:color w:val="000000"/>
              </w:rPr>
            </w:pPr>
            <w:r>
              <w:rPr>
                <w:rFonts w:ascii="Arial" w:hAnsi="Arial" w:cs="Arial"/>
                <w:color w:val="000000"/>
              </w:rPr>
              <w:t xml:space="preserve">  </w:t>
            </w:r>
            <w:r w:rsidR="002A5CB1">
              <w:rPr>
                <w:rFonts w:ascii="Arial" w:hAnsi="Arial" w:cs="Arial"/>
                <w:color w:val="000000"/>
              </w:rPr>
              <w:t xml:space="preserve">  </w:t>
            </w:r>
            <w:r w:rsidR="00343464">
              <w:rPr>
                <w:rFonts w:ascii="Arial" w:hAnsi="Arial" w:cs="Arial"/>
                <w:color w:val="000000"/>
              </w:rPr>
              <w:t>(12,941)</w:t>
            </w:r>
          </w:p>
        </w:tc>
      </w:tr>
      <w:tr w:rsidR="001819B6" w:rsidRPr="00E044C5" w:rsidTr="001819B6">
        <w:trPr>
          <w:gridBefore w:val="2"/>
          <w:wBefore w:w="1465" w:type="dxa"/>
        </w:trPr>
        <w:tc>
          <w:tcPr>
            <w:tcW w:w="708" w:type="dxa"/>
            <w:gridSpan w:val="2"/>
            <w:tcBorders>
              <w:top w:val="single" w:sz="6" w:space="0" w:color="auto"/>
              <w:left w:val="nil"/>
              <w:bottom w:val="nil"/>
              <w:right w:val="nil"/>
            </w:tcBorders>
          </w:tcPr>
          <w:p w:rsidR="001819B6" w:rsidRDefault="001819B6" w:rsidP="001819B6">
            <w:pPr>
              <w:pStyle w:val="Number"/>
              <w:keepLines w:val="0"/>
              <w:ind w:right="-149"/>
              <w:rPr>
                <w:rFonts w:ascii="Arial" w:hAnsi="Arial" w:cs="Arial"/>
                <w:color w:val="000000"/>
              </w:rPr>
            </w:pPr>
          </w:p>
        </w:tc>
        <w:tc>
          <w:tcPr>
            <w:tcW w:w="2176" w:type="dxa"/>
            <w:gridSpan w:val="4"/>
            <w:tcBorders>
              <w:top w:val="nil"/>
              <w:left w:val="nil"/>
              <w:bottom w:val="nil"/>
              <w:right w:val="nil"/>
            </w:tcBorders>
          </w:tcPr>
          <w:p w:rsidR="001819B6" w:rsidRPr="00E044C5" w:rsidRDefault="001819B6" w:rsidP="00483326">
            <w:pPr>
              <w:pStyle w:val="Number"/>
              <w:keepLines w:val="0"/>
              <w:numPr>
                <w:ilvl w:val="0"/>
                <w:numId w:val="2"/>
              </w:numPr>
              <w:rPr>
                <w:rFonts w:ascii="Arial" w:hAnsi="Arial" w:cs="Arial"/>
                <w:color w:val="000000"/>
              </w:rPr>
            </w:pPr>
          </w:p>
        </w:tc>
        <w:tc>
          <w:tcPr>
            <w:tcW w:w="801" w:type="dxa"/>
            <w:gridSpan w:val="2"/>
            <w:tcBorders>
              <w:top w:val="single" w:sz="6" w:space="0" w:color="auto"/>
              <w:left w:val="nil"/>
              <w:bottom w:val="nil"/>
              <w:right w:val="nil"/>
            </w:tcBorders>
          </w:tcPr>
          <w:p w:rsidR="001819B6" w:rsidRDefault="001819B6" w:rsidP="002A5CB1">
            <w:pPr>
              <w:pStyle w:val="Number"/>
              <w:keepLines w:val="0"/>
              <w:rPr>
                <w:rFonts w:ascii="Arial" w:hAnsi="Arial" w:cs="Arial"/>
                <w:color w:val="000000"/>
              </w:rPr>
            </w:pPr>
          </w:p>
        </w:tc>
      </w:tr>
      <w:tr w:rsidR="00B12CDA" w:rsidRPr="00E044C5" w:rsidTr="001819B6">
        <w:trPr>
          <w:gridBefore w:val="2"/>
          <w:wBefore w:w="1465" w:type="dxa"/>
        </w:trPr>
        <w:tc>
          <w:tcPr>
            <w:tcW w:w="590" w:type="dxa"/>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c>
          <w:tcPr>
            <w:tcW w:w="2294" w:type="dxa"/>
            <w:gridSpan w:val="5"/>
            <w:tcBorders>
              <w:top w:val="nil"/>
              <w:left w:val="nil"/>
              <w:bottom w:val="nil"/>
              <w:right w:val="nil"/>
            </w:tcBorders>
          </w:tcPr>
          <w:p w:rsidR="00B12CDA" w:rsidRPr="00E044C5" w:rsidRDefault="00B12CDA">
            <w:pPr>
              <w:pStyle w:val="Number"/>
              <w:keepLines w:val="0"/>
              <w:rPr>
                <w:rFonts w:ascii="Arial" w:hAnsi="Arial" w:cs="Arial"/>
                <w:color w:val="000000"/>
              </w:rPr>
            </w:pPr>
          </w:p>
        </w:tc>
        <w:tc>
          <w:tcPr>
            <w:tcW w:w="801" w:type="dxa"/>
            <w:gridSpan w:val="2"/>
            <w:tcBorders>
              <w:top w:val="double" w:sz="6" w:space="0" w:color="auto"/>
              <w:left w:val="nil"/>
              <w:bottom w:val="nil"/>
              <w:right w:val="nil"/>
            </w:tcBorders>
          </w:tcPr>
          <w:p w:rsidR="00B12CDA" w:rsidRPr="00E044C5" w:rsidRDefault="00B12CDA">
            <w:pPr>
              <w:pStyle w:val="Number"/>
              <w:keepLines w:val="0"/>
              <w:rPr>
                <w:rFonts w:ascii="Arial" w:hAnsi="Arial" w:cs="Arial"/>
                <w:color w:val="000000"/>
              </w:rPr>
            </w:pPr>
          </w:p>
        </w:tc>
      </w:tr>
    </w:tbl>
    <w:p w:rsidR="00B12CDA" w:rsidRPr="00E044C5" w:rsidRDefault="00B12CDA">
      <w:pPr>
        <w:keepLines w:val="0"/>
        <w:rPr>
          <w:rFonts w:ascii="Arial" w:hAnsi="Arial" w:cs="Arial"/>
          <w:color w:val="auto"/>
          <w:sz w:val="24"/>
          <w:szCs w:val="24"/>
        </w:rPr>
      </w:pPr>
    </w:p>
    <w:sectPr w:rsidR="00B12CDA" w:rsidRPr="00E044C5" w:rsidSect="00522FC9">
      <w:footerReference w:type="default" r:id="rId25"/>
      <w:pgSz w:w="11904" w:h="16833"/>
      <w:pgMar w:top="1135" w:right="243" w:bottom="243" w:left="243" w:header="709" w:footer="1132" w:gutter="0"/>
      <w:cols w:space="709"/>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06" w:rsidRDefault="00C26D06">
      <w:r>
        <w:separator/>
      </w:r>
    </w:p>
  </w:endnote>
  <w:endnote w:type="continuationSeparator" w:id="0">
    <w:p w:rsidR="00C26D06" w:rsidRDefault="00C26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0E" w:rsidRDefault="00C4370E" w:rsidP="003B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370E" w:rsidRDefault="00C4370E" w:rsidP="003B71FE">
    <w:pPr>
      <w:pStyle w:val="Footer"/>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0E" w:rsidRDefault="00C4370E">
    <w:pPr>
      <w:keepLines w:val="0"/>
      <w:tabs>
        <w:tab w:val="left" w:pos="438"/>
      </w:tabs>
      <w:ind w:left="438" w:right="438"/>
    </w:pPr>
  </w:p>
  <w:p w:rsidR="00C4370E" w:rsidRDefault="00C4370E">
    <w:pPr>
      <w:keepLines w:val="0"/>
      <w:tabs>
        <w:tab w:val="left" w:pos="438"/>
        <w:tab w:val="center" w:pos="5513"/>
        <w:tab w:val="right" w:pos="10852"/>
      </w:tabs>
      <w:ind w:left="438" w:right="438"/>
    </w:pPr>
    <w:r>
      <w:tab/>
    </w:r>
    <w:r>
      <w:rPr>
        <w:rStyle w:val="PageNumber"/>
      </w:rPr>
      <w:fldChar w:fldCharType="begin"/>
    </w:r>
    <w:r>
      <w:rPr>
        <w:rStyle w:val="PageNumber"/>
      </w:rPr>
      <w:instrText xml:space="preserve"> PAGE </w:instrText>
    </w:r>
    <w:r>
      <w:rPr>
        <w:rStyle w:val="PageNumber"/>
      </w:rPr>
      <w:fldChar w:fldCharType="separate"/>
    </w:r>
    <w:r w:rsidR="00A16D32">
      <w:rPr>
        <w:rStyle w:val="PageNumber"/>
        <w:noProof/>
      </w:rPr>
      <w:t>11</w:t>
    </w:r>
    <w:r>
      <w:rPr>
        <w:rStyle w:val="PageNumber"/>
      </w:rPr>
      <w:fldChar w:fldCharType="end"/>
    </w:r>
    <w:r>
      <w:tab/>
      <w:t>continued...</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0E" w:rsidRDefault="00C4370E">
    <w:pPr>
      <w:keepLines w:val="0"/>
      <w:tabs>
        <w:tab w:val="left" w:pos="438"/>
      </w:tabs>
      <w:ind w:left="438" w:right="438"/>
    </w:pPr>
  </w:p>
  <w:p w:rsidR="00C4370E" w:rsidRDefault="00C4370E">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sidR="00A16D32">
      <w:rPr>
        <w:rStyle w:val="PageNumber"/>
        <w:noProof/>
      </w:rPr>
      <w:t>13</w:t>
    </w:r>
    <w:r>
      <w:rPr>
        <w:rStyle w:val="PageNumber"/>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0E" w:rsidRDefault="00C4370E">
    <w:pPr>
      <w:keepLines w:val="0"/>
      <w:tabs>
        <w:tab w:val="left" w:pos="438"/>
      </w:tabs>
      <w:ind w:left="438" w:right="438"/>
    </w:pPr>
  </w:p>
  <w:p w:rsidR="00C4370E" w:rsidRDefault="00C4370E">
    <w:pPr>
      <w:keepLines w:val="0"/>
      <w:tabs>
        <w:tab w:val="left" w:pos="438"/>
      </w:tabs>
      <w:ind w:left="438" w:right="438"/>
    </w:pPr>
  </w:p>
  <w:p w:rsidR="00C4370E" w:rsidRDefault="00C4370E">
    <w:pPr>
      <w:keepLines w:val="0"/>
      <w:tabs>
        <w:tab w:val="left" w:pos="438"/>
      </w:tabs>
      <w:ind w:left="438" w:right="438"/>
    </w:pPr>
  </w:p>
  <w:p w:rsidR="00C4370E" w:rsidRDefault="00C4370E">
    <w:pPr>
      <w:keepLines w:val="0"/>
      <w:tabs>
        <w:tab w:val="left" w:pos="438"/>
        <w:tab w:val="center" w:pos="5580"/>
      </w:tabs>
      <w:ind w:left="438" w:right="438"/>
    </w:pPr>
    <w:r>
      <w:tab/>
      <w:t>This page does not form part of the statutory financial statements</w:t>
    </w:r>
  </w:p>
  <w:p w:rsidR="00C4370E" w:rsidRDefault="00C4370E">
    <w:pPr>
      <w:keepLines w:val="0"/>
      <w:tabs>
        <w:tab w:val="left" w:pos="438"/>
      </w:tabs>
      <w:ind w:left="438" w:right="438"/>
    </w:pPr>
  </w:p>
  <w:p w:rsidR="00C4370E" w:rsidRDefault="00C4370E">
    <w:pPr>
      <w:keepLines w:val="0"/>
      <w:tabs>
        <w:tab w:val="left" w:pos="438"/>
        <w:tab w:val="center" w:pos="5645"/>
      </w:tabs>
      <w:ind w:left="438" w:right="438"/>
    </w:pPr>
    <w:r>
      <w:tab/>
    </w:r>
    <w:r>
      <w:rPr>
        <w:rStyle w:val="PageNumber"/>
      </w:rPr>
      <w:fldChar w:fldCharType="begin"/>
    </w:r>
    <w:r>
      <w:rPr>
        <w:rStyle w:val="PageNumber"/>
      </w:rPr>
      <w:instrText xml:space="preserve"> PAGE </w:instrText>
    </w:r>
    <w:r>
      <w:rPr>
        <w:rStyle w:val="PageNumber"/>
      </w:rPr>
      <w:fldChar w:fldCharType="separate"/>
    </w:r>
    <w:r w:rsidR="00A16D32">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0E" w:rsidRDefault="00C4370E">
    <w:pPr>
      <w:keepLines w:val="0"/>
      <w:tabs>
        <w:tab w:val="left" w:pos="438"/>
      </w:tabs>
      <w:ind w:left="438" w:right="43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0E" w:rsidRDefault="00C4370E" w:rsidP="003B71FE">
    <w:pPr>
      <w:pStyle w:val="Footer"/>
      <w:jc w:val="center"/>
    </w:pPr>
    <w:r>
      <w:rPr>
        <w:rStyle w:val="PageNumber"/>
      </w:rPr>
      <w:fldChar w:fldCharType="begin"/>
    </w:r>
    <w:r>
      <w:rPr>
        <w:rStyle w:val="PageNumber"/>
      </w:rPr>
      <w:instrText xml:space="preserve"> PAGE </w:instrText>
    </w:r>
    <w:r>
      <w:rPr>
        <w:rStyle w:val="PageNumber"/>
      </w:rPr>
      <w:fldChar w:fldCharType="separate"/>
    </w:r>
    <w:r w:rsidR="00A16D32">
      <w:rPr>
        <w:rStyle w:val="PageNumber"/>
        <w:noProof/>
      </w:rPr>
      <w:t>1</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0E" w:rsidRDefault="00C4370E">
    <w:pPr>
      <w:keepLines w:val="0"/>
      <w:tabs>
        <w:tab w:val="left" w:pos="438"/>
      </w:tabs>
      <w:ind w:left="438" w:right="43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0E" w:rsidRDefault="00C4370E" w:rsidP="003B71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C4370E" w:rsidRDefault="00C4370E" w:rsidP="00967E2B">
    <w:pPr>
      <w:keepLines w:val="0"/>
      <w:tabs>
        <w:tab w:val="left" w:pos="438"/>
        <w:tab w:val="center" w:pos="5579"/>
      </w:tabs>
      <w:ind w:left="438" w:right="43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0E" w:rsidRDefault="00C4370E">
    <w:pPr>
      <w:keepLines w:val="0"/>
      <w:tabs>
        <w:tab w:val="left" w:pos="438"/>
      </w:tabs>
      <w:ind w:left="438" w:right="438"/>
    </w:pPr>
  </w:p>
  <w:p w:rsidR="00C4370E" w:rsidRDefault="00C4370E">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A16D32">
      <w:rPr>
        <w:rStyle w:val="PageNumber"/>
        <w:noProof/>
      </w:rPr>
      <w:t>3</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0E" w:rsidRDefault="00C4370E" w:rsidP="006C3AC5">
    <w:pPr>
      <w:keepLines w:val="0"/>
      <w:tabs>
        <w:tab w:val="left" w:pos="438"/>
      </w:tabs>
      <w:ind w:left="438" w:right="438"/>
      <w:jc w:val="center"/>
    </w:pPr>
    <w:r>
      <w:rPr>
        <w:rStyle w:val="PageNumber"/>
      </w:rPr>
      <w:fldChar w:fldCharType="begin"/>
    </w:r>
    <w:r>
      <w:rPr>
        <w:rStyle w:val="PageNumber"/>
      </w:rPr>
      <w:instrText xml:space="preserve"> PAGE </w:instrText>
    </w:r>
    <w:r>
      <w:rPr>
        <w:rStyle w:val="PageNumber"/>
      </w:rPr>
      <w:fldChar w:fldCharType="separate"/>
    </w:r>
    <w:r w:rsidR="00A16D32">
      <w:rPr>
        <w:rStyle w:val="PageNumber"/>
        <w:noProof/>
      </w:rPr>
      <w:t>4</w:t>
    </w:r>
    <w:r>
      <w:rPr>
        <w:rStyle w:val="PageNumber"/>
      </w:rPr>
      <w:fldChar w:fldCharType="end"/>
    </w:r>
  </w:p>
  <w:p w:rsidR="00C4370E" w:rsidRDefault="00C4370E">
    <w:pPr>
      <w:keepLines w:val="0"/>
      <w:tabs>
        <w:tab w:val="left" w:pos="438"/>
        <w:tab w:val="center" w:pos="5579"/>
      </w:tabs>
      <w:ind w:left="438" w:right="438"/>
    </w:pPr>
    <w: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0E" w:rsidRDefault="00C4370E">
    <w:pPr>
      <w:keepLines w:val="0"/>
      <w:tabs>
        <w:tab w:val="left" w:pos="438"/>
      </w:tabs>
      <w:ind w:left="438" w:right="438"/>
    </w:pPr>
  </w:p>
  <w:p w:rsidR="00C4370E" w:rsidRDefault="00C4370E">
    <w:pPr>
      <w:keepLines w:val="0"/>
      <w:tabs>
        <w:tab w:val="left" w:pos="438"/>
        <w:tab w:val="center" w:pos="5645"/>
      </w:tabs>
      <w:ind w:left="438" w:right="438"/>
    </w:pPr>
    <w:r>
      <w:tab/>
      <w:t>The notes form part of these financial statements</w:t>
    </w:r>
  </w:p>
  <w:p w:rsidR="00C4370E" w:rsidRDefault="00C4370E">
    <w:pPr>
      <w:keepLines w:val="0"/>
      <w:tabs>
        <w:tab w:val="left" w:pos="438"/>
      </w:tabs>
      <w:ind w:left="438" w:right="438"/>
    </w:pPr>
  </w:p>
  <w:p w:rsidR="00C4370E" w:rsidRDefault="00C4370E">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A16D32">
      <w:rPr>
        <w:rStyle w:val="PageNumber"/>
        <w:noProof/>
      </w:rPr>
      <w:t>9</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70E" w:rsidRDefault="00C4370E">
    <w:pPr>
      <w:keepLines w:val="0"/>
      <w:tabs>
        <w:tab w:val="left" w:pos="438"/>
      </w:tabs>
      <w:ind w:left="438" w:right="438"/>
    </w:pPr>
  </w:p>
  <w:p w:rsidR="00C4370E" w:rsidRDefault="00C4370E">
    <w:pPr>
      <w:keepLines w:val="0"/>
      <w:tabs>
        <w:tab w:val="left" w:pos="438"/>
        <w:tab w:val="center" w:pos="5645"/>
      </w:tabs>
      <w:ind w:left="438" w:right="438"/>
    </w:pPr>
    <w:r>
      <w:tab/>
      <w:t>The notes form part of these financial statements</w:t>
    </w:r>
  </w:p>
  <w:p w:rsidR="00C4370E" w:rsidRDefault="00C4370E">
    <w:pPr>
      <w:keepLines w:val="0"/>
      <w:tabs>
        <w:tab w:val="left" w:pos="438"/>
      </w:tabs>
      <w:ind w:left="438" w:right="438"/>
    </w:pPr>
  </w:p>
  <w:p w:rsidR="00C4370E" w:rsidRDefault="00C4370E">
    <w:pPr>
      <w:keepLines w:val="0"/>
      <w:tabs>
        <w:tab w:val="left" w:pos="438"/>
        <w:tab w:val="center" w:pos="5579"/>
      </w:tabs>
      <w:ind w:left="438" w:right="438"/>
    </w:pPr>
    <w:r>
      <w:tab/>
    </w:r>
    <w:r>
      <w:rPr>
        <w:rStyle w:val="PageNumber"/>
      </w:rPr>
      <w:fldChar w:fldCharType="begin"/>
    </w:r>
    <w:r>
      <w:rPr>
        <w:rStyle w:val="PageNumber"/>
      </w:rPr>
      <w:instrText xml:space="preserve"> PAGE </w:instrText>
    </w:r>
    <w:r>
      <w:rPr>
        <w:rStyle w:val="PageNumber"/>
      </w:rPr>
      <w:fldChar w:fldCharType="separate"/>
    </w:r>
    <w:r w:rsidR="00A16D32">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06" w:rsidRDefault="00C26D06">
      <w:r>
        <w:separator/>
      </w:r>
    </w:p>
  </w:footnote>
  <w:footnote w:type="continuationSeparator" w:id="0">
    <w:p w:rsidR="00C26D06" w:rsidRDefault="00C26D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17487"/>
    <w:multiLevelType w:val="hybridMultilevel"/>
    <w:tmpl w:val="2106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9519D"/>
    <w:multiLevelType w:val="multilevel"/>
    <w:tmpl w:val="0FC9519D"/>
    <w:lvl w:ilvl="0">
      <w:start w:val="1"/>
      <w:numFmt w:val="bullet"/>
      <w:lvlText w:val="-"/>
      <w:lvlJc w:val="left"/>
      <w:pPr>
        <w:ind w:left="720" w:hanging="360"/>
      </w:pPr>
      <w:rPr>
        <w:rFonts w:ascii="Calibri" w:eastAsia="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0595858"/>
    <w:multiLevelType w:val="hybridMultilevel"/>
    <w:tmpl w:val="CF4293FE"/>
    <w:lvl w:ilvl="0" w:tplc="0CF0D700">
      <w:start w:val="3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7C4B7F"/>
    <w:multiLevelType w:val="singleLevel"/>
    <w:tmpl w:val="054202C2"/>
    <w:lvl w:ilvl="0">
      <w:start w:val="1"/>
      <w:numFmt w:val="lowerRoman"/>
      <w:lvlText w:val="%1."/>
      <w:lvlJc w:val="left"/>
      <w:pPr>
        <w:tabs>
          <w:tab w:val="num" w:pos="1170"/>
        </w:tabs>
        <w:ind w:left="1170" w:hanging="720"/>
      </w:pPr>
      <w:rPr>
        <w:rFonts w:cs="Times New Roman"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1350"/>
    <w:rsid w:val="00006C6A"/>
    <w:rsid w:val="000114CB"/>
    <w:rsid w:val="00041287"/>
    <w:rsid w:val="000451D5"/>
    <w:rsid w:val="00050EB8"/>
    <w:rsid w:val="00061522"/>
    <w:rsid w:val="0006303A"/>
    <w:rsid w:val="00071A7D"/>
    <w:rsid w:val="00084480"/>
    <w:rsid w:val="00084E7B"/>
    <w:rsid w:val="000913B7"/>
    <w:rsid w:val="000A2C2B"/>
    <w:rsid w:val="000B1E23"/>
    <w:rsid w:val="000B4FCD"/>
    <w:rsid w:val="000D5B6D"/>
    <w:rsid w:val="000F7C63"/>
    <w:rsid w:val="000F7DE3"/>
    <w:rsid w:val="00117283"/>
    <w:rsid w:val="001320E3"/>
    <w:rsid w:val="00134650"/>
    <w:rsid w:val="00142802"/>
    <w:rsid w:val="001539C6"/>
    <w:rsid w:val="00157577"/>
    <w:rsid w:val="001735E2"/>
    <w:rsid w:val="00176BE3"/>
    <w:rsid w:val="001819B6"/>
    <w:rsid w:val="00194798"/>
    <w:rsid w:val="001A2034"/>
    <w:rsid w:val="001A23EA"/>
    <w:rsid w:val="001B5F11"/>
    <w:rsid w:val="001D1591"/>
    <w:rsid w:val="001D433F"/>
    <w:rsid w:val="001E59A4"/>
    <w:rsid w:val="001F48A3"/>
    <w:rsid w:val="001F7E07"/>
    <w:rsid w:val="00202E11"/>
    <w:rsid w:val="00207560"/>
    <w:rsid w:val="002122D0"/>
    <w:rsid w:val="00223434"/>
    <w:rsid w:val="002250A6"/>
    <w:rsid w:val="00237AC0"/>
    <w:rsid w:val="00237C1B"/>
    <w:rsid w:val="0025767E"/>
    <w:rsid w:val="002677A1"/>
    <w:rsid w:val="0027007A"/>
    <w:rsid w:val="00287F8F"/>
    <w:rsid w:val="002A3ADA"/>
    <w:rsid w:val="002A4BEA"/>
    <w:rsid w:val="002A5CB1"/>
    <w:rsid w:val="002A7CFE"/>
    <w:rsid w:val="002B4093"/>
    <w:rsid w:val="002B4356"/>
    <w:rsid w:val="002B5B92"/>
    <w:rsid w:val="002C41D5"/>
    <w:rsid w:val="002F1E45"/>
    <w:rsid w:val="00305C3D"/>
    <w:rsid w:val="00322AB6"/>
    <w:rsid w:val="00324F8D"/>
    <w:rsid w:val="00343464"/>
    <w:rsid w:val="00350594"/>
    <w:rsid w:val="00356E85"/>
    <w:rsid w:val="00371153"/>
    <w:rsid w:val="003767DA"/>
    <w:rsid w:val="00376E63"/>
    <w:rsid w:val="00391350"/>
    <w:rsid w:val="00396214"/>
    <w:rsid w:val="003A07D7"/>
    <w:rsid w:val="003B393C"/>
    <w:rsid w:val="003B71FE"/>
    <w:rsid w:val="003C3437"/>
    <w:rsid w:val="003E399C"/>
    <w:rsid w:val="003E5196"/>
    <w:rsid w:val="003F08CC"/>
    <w:rsid w:val="003F69F0"/>
    <w:rsid w:val="004029AE"/>
    <w:rsid w:val="00403B4E"/>
    <w:rsid w:val="00406822"/>
    <w:rsid w:val="00414D8C"/>
    <w:rsid w:val="0041781D"/>
    <w:rsid w:val="00431120"/>
    <w:rsid w:val="0043384A"/>
    <w:rsid w:val="00444E9B"/>
    <w:rsid w:val="0045386A"/>
    <w:rsid w:val="00463AA9"/>
    <w:rsid w:val="004669B6"/>
    <w:rsid w:val="00483326"/>
    <w:rsid w:val="00487986"/>
    <w:rsid w:val="00491A7A"/>
    <w:rsid w:val="00495C0D"/>
    <w:rsid w:val="004A6F7B"/>
    <w:rsid w:val="004B4530"/>
    <w:rsid w:val="004B5D6E"/>
    <w:rsid w:val="004C4C79"/>
    <w:rsid w:val="004C519E"/>
    <w:rsid w:val="0050240F"/>
    <w:rsid w:val="0050781B"/>
    <w:rsid w:val="00522FC9"/>
    <w:rsid w:val="00524419"/>
    <w:rsid w:val="0053088F"/>
    <w:rsid w:val="00544CB9"/>
    <w:rsid w:val="00547D00"/>
    <w:rsid w:val="005504B7"/>
    <w:rsid w:val="00552D65"/>
    <w:rsid w:val="00580010"/>
    <w:rsid w:val="005A6EF0"/>
    <w:rsid w:val="005C615F"/>
    <w:rsid w:val="005D4259"/>
    <w:rsid w:val="005E4AA7"/>
    <w:rsid w:val="005F5B97"/>
    <w:rsid w:val="005F7E6A"/>
    <w:rsid w:val="00606713"/>
    <w:rsid w:val="00607719"/>
    <w:rsid w:val="0061082C"/>
    <w:rsid w:val="0061543C"/>
    <w:rsid w:val="00626365"/>
    <w:rsid w:val="00627B63"/>
    <w:rsid w:val="00655412"/>
    <w:rsid w:val="00671355"/>
    <w:rsid w:val="00675E88"/>
    <w:rsid w:val="00680896"/>
    <w:rsid w:val="006808A0"/>
    <w:rsid w:val="006821AD"/>
    <w:rsid w:val="006A189F"/>
    <w:rsid w:val="006A46C0"/>
    <w:rsid w:val="006B14D2"/>
    <w:rsid w:val="006B173B"/>
    <w:rsid w:val="006B41E1"/>
    <w:rsid w:val="006C3AC5"/>
    <w:rsid w:val="006C4358"/>
    <w:rsid w:val="006C5083"/>
    <w:rsid w:val="006C5C84"/>
    <w:rsid w:val="006E2709"/>
    <w:rsid w:val="006E5C5F"/>
    <w:rsid w:val="006F3D32"/>
    <w:rsid w:val="006F5C28"/>
    <w:rsid w:val="00710615"/>
    <w:rsid w:val="007152B9"/>
    <w:rsid w:val="007162CC"/>
    <w:rsid w:val="00716B83"/>
    <w:rsid w:val="007203E5"/>
    <w:rsid w:val="00740966"/>
    <w:rsid w:val="007554FC"/>
    <w:rsid w:val="0075710C"/>
    <w:rsid w:val="00761B65"/>
    <w:rsid w:val="00766DAB"/>
    <w:rsid w:val="007703D1"/>
    <w:rsid w:val="00777327"/>
    <w:rsid w:val="007849F0"/>
    <w:rsid w:val="007A645C"/>
    <w:rsid w:val="007B15F7"/>
    <w:rsid w:val="007C37F2"/>
    <w:rsid w:val="007D2FBF"/>
    <w:rsid w:val="007E6267"/>
    <w:rsid w:val="007F2FEB"/>
    <w:rsid w:val="007F6505"/>
    <w:rsid w:val="007F6874"/>
    <w:rsid w:val="008016D6"/>
    <w:rsid w:val="00812797"/>
    <w:rsid w:val="008258A1"/>
    <w:rsid w:val="00831532"/>
    <w:rsid w:val="00831E40"/>
    <w:rsid w:val="008343D9"/>
    <w:rsid w:val="008347E7"/>
    <w:rsid w:val="00834A9E"/>
    <w:rsid w:val="008365F5"/>
    <w:rsid w:val="00843939"/>
    <w:rsid w:val="00844A47"/>
    <w:rsid w:val="008651D5"/>
    <w:rsid w:val="0086523E"/>
    <w:rsid w:val="00865738"/>
    <w:rsid w:val="008661D6"/>
    <w:rsid w:val="00876728"/>
    <w:rsid w:val="00876D7D"/>
    <w:rsid w:val="008972BC"/>
    <w:rsid w:val="008B66C6"/>
    <w:rsid w:val="008D1133"/>
    <w:rsid w:val="008D2790"/>
    <w:rsid w:val="008D550F"/>
    <w:rsid w:val="008E05FD"/>
    <w:rsid w:val="008E26C4"/>
    <w:rsid w:val="008F072B"/>
    <w:rsid w:val="008F73A6"/>
    <w:rsid w:val="009031BD"/>
    <w:rsid w:val="00904470"/>
    <w:rsid w:val="00961758"/>
    <w:rsid w:val="00967E2B"/>
    <w:rsid w:val="00981BE8"/>
    <w:rsid w:val="00986291"/>
    <w:rsid w:val="009A0B60"/>
    <w:rsid w:val="009D4F60"/>
    <w:rsid w:val="009F61C9"/>
    <w:rsid w:val="00A11509"/>
    <w:rsid w:val="00A16D32"/>
    <w:rsid w:val="00A1714A"/>
    <w:rsid w:val="00A227FE"/>
    <w:rsid w:val="00A52CF4"/>
    <w:rsid w:val="00A565F8"/>
    <w:rsid w:val="00A61430"/>
    <w:rsid w:val="00A64F34"/>
    <w:rsid w:val="00A83808"/>
    <w:rsid w:val="00A90571"/>
    <w:rsid w:val="00A95665"/>
    <w:rsid w:val="00A9723D"/>
    <w:rsid w:val="00AA7903"/>
    <w:rsid w:val="00AB7DFD"/>
    <w:rsid w:val="00AC103E"/>
    <w:rsid w:val="00AD5615"/>
    <w:rsid w:val="00AD628C"/>
    <w:rsid w:val="00AE57CF"/>
    <w:rsid w:val="00B113E0"/>
    <w:rsid w:val="00B12CDA"/>
    <w:rsid w:val="00B14346"/>
    <w:rsid w:val="00B14CB0"/>
    <w:rsid w:val="00B22499"/>
    <w:rsid w:val="00B34D24"/>
    <w:rsid w:val="00B41719"/>
    <w:rsid w:val="00B43087"/>
    <w:rsid w:val="00B55904"/>
    <w:rsid w:val="00B613BC"/>
    <w:rsid w:val="00B642A3"/>
    <w:rsid w:val="00B946C1"/>
    <w:rsid w:val="00B97DA1"/>
    <w:rsid w:val="00BA1B12"/>
    <w:rsid w:val="00BA1FB3"/>
    <w:rsid w:val="00BC1529"/>
    <w:rsid w:val="00BD3647"/>
    <w:rsid w:val="00BE5836"/>
    <w:rsid w:val="00BE6B89"/>
    <w:rsid w:val="00BF18D7"/>
    <w:rsid w:val="00C0451E"/>
    <w:rsid w:val="00C07E9E"/>
    <w:rsid w:val="00C26D06"/>
    <w:rsid w:val="00C4370E"/>
    <w:rsid w:val="00C54ED5"/>
    <w:rsid w:val="00C5735D"/>
    <w:rsid w:val="00C57BC7"/>
    <w:rsid w:val="00C61729"/>
    <w:rsid w:val="00C67117"/>
    <w:rsid w:val="00C73D16"/>
    <w:rsid w:val="00C97258"/>
    <w:rsid w:val="00C97C8F"/>
    <w:rsid w:val="00CC55EB"/>
    <w:rsid w:val="00CC7175"/>
    <w:rsid w:val="00CD3912"/>
    <w:rsid w:val="00CE4411"/>
    <w:rsid w:val="00D11C42"/>
    <w:rsid w:val="00D16EB4"/>
    <w:rsid w:val="00D41D3E"/>
    <w:rsid w:val="00D60F6C"/>
    <w:rsid w:val="00D61263"/>
    <w:rsid w:val="00D67A46"/>
    <w:rsid w:val="00D67BCA"/>
    <w:rsid w:val="00D70498"/>
    <w:rsid w:val="00D71C4F"/>
    <w:rsid w:val="00DC2C41"/>
    <w:rsid w:val="00DD0676"/>
    <w:rsid w:val="00DD68EE"/>
    <w:rsid w:val="00DE60E1"/>
    <w:rsid w:val="00DF14CE"/>
    <w:rsid w:val="00E044C5"/>
    <w:rsid w:val="00E07C22"/>
    <w:rsid w:val="00E12C87"/>
    <w:rsid w:val="00E2607D"/>
    <w:rsid w:val="00E3571A"/>
    <w:rsid w:val="00E53A9A"/>
    <w:rsid w:val="00E608FB"/>
    <w:rsid w:val="00E67B25"/>
    <w:rsid w:val="00E95596"/>
    <w:rsid w:val="00EB20E2"/>
    <w:rsid w:val="00EB4E3A"/>
    <w:rsid w:val="00EC63F9"/>
    <w:rsid w:val="00EE7ABE"/>
    <w:rsid w:val="00EF1474"/>
    <w:rsid w:val="00EF2886"/>
    <w:rsid w:val="00EF3FFE"/>
    <w:rsid w:val="00EF6833"/>
    <w:rsid w:val="00F04443"/>
    <w:rsid w:val="00F245EA"/>
    <w:rsid w:val="00F26192"/>
    <w:rsid w:val="00F3648D"/>
    <w:rsid w:val="00F373AC"/>
    <w:rsid w:val="00F42869"/>
    <w:rsid w:val="00F56CCE"/>
    <w:rsid w:val="00F56EDD"/>
    <w:rsid w:val="00F60E05"/>
    <w:rsid w:val="00F64CDF"/>
    <w:rsid w:val="00F70EEC"/>
    <w:rsid w:val="00F73702"/>
    <w:rsid w:val="00F741A9"/>
    <w:rsid w:val="00F743D2"/>
    <w:rsid w:val="00FA4130"/>
    <w:rsid w:val="00FA4659"/>
    <w:rsid w:val="00FA7529"/>
    <w:rsid w:val="00FB4891"/>
    <w:rsid w:val="00FB567A"/>
    <w:rsid w:val="00FD381B"/>
    <w:rsid w:val="00FF6B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9"/>
    <o:shapelayout v:ext="edit">
      <o:idmap v:ext="edit" data="1"/>
    </o:shapelayout>
  </w:shapeDefaults>
  <w:decimalSymbol w:val="."/>
  <w:listSeparator w:val=","/>
  <w15:docId w15:val="{28A93528-DA66-4C6B-BA78-8F3FACC85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2FC9"/>
    <w:pPr>
      <w:keepLines/>
      <w:widowControl w:val="0"/>
      <w:autoSpaceDE w:val="0"/>
      <w:autoSpaceDN w:val="0"/>
    </w:pPr>
    <w:rPr>
      <w:color w:val="000000"/>
      <w:lang w:val="en-US" w:eastAsia="en-US"/>
    </w:rPr>
  </w:style>
  <w:style w:type="paragraph" w:styleId="Heading1">
    <w:name w:val="heading 1"/>
    <w:basedOn w:val="Normal"/>
    <w:next w:val="Normal"/>
    <w:link w:val="Heading1Char"/>
    <w:uiPriority w:val="99"/>
    <w:qFormat/>
    <w:rsid w:val="00522FC9"/>
    <w:pPr>
      <w:keepNext/>
      <w:keepLines w:val="0"/>
      <w:tabs>
        <w:tab w:val="left" w:pos="438"/>
      </w:tabs>
      <w:ind w:left="438" w:right="43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522FC9"/>
    <w:rPr>
      <w:rFonts w:ascii="Cambria" w:hAnsi="Cambria" w:cs="Times New Roman"/>
      <w:b/>
      <w:bCs/>
      <w:color w:val="000000"/>
      <w:kern w:val="32"/>
      <w:sz w:val="32"/>
      <w:szCs w:val="32"/>
      <w:lang w:val="en-US" w:eastAsia="en-US"/>
    </w:rPr>
  </w:style>
  <w:style w:type="paragraph" w:customStyle="1" w:styleId="NormalHighlight">
    <w:name w:val="Normal Highlight"/>
    <w:basedOn w:val="Normal"/>
    <w:uiPriority w:val="99"/>
    <w:rsid w:val="00522FC9"/>
    <w:rPr>
      <w:b/>
      <w:bCs/>
      <w:color w:val="auto"/>
    </w:rPr>
  </w:style>
  <w:style w:type="paragraph" w:customStyle="1" w:styleId="NormalUnderlineHighlight">
    <w:name w:val="Normal Underline Highlight"/>
    <w:basedOn w:val="Normal"/>
    <w:uiPriority w:val="99"/>
    <w:rsid w:val="00522FC9"/>
    <w:rPr>
      <w:b/>
      <w:bCs/>
      <w:color w:val="auto"/>
      <w:u w:val="single"/>
    </w:rPr>
  </w:style>
  <w:style w:type="paragraph" w:customStyle="1" w:styleId="NormalUnderline">
    <w:name w:val="Normal Underline"/>
    <w:basedOn w:val="Normal"/>
    <w:uiPriority w:val="99"/>
    <w:rsid w:val="00522FC9"/>
    <w:rPr>
      <w:color w:val="auto"/>
      <w:u w:val="single"/>
    </w:rPr>
  </w:style>
  <w:style w:type="paragraph" w:customStyle="1" w:styleId="PageTitle">
    <w:name w:val="Page Title"/>
    <w:basedOn w:val="Normal"/>
    <w:uiPriority w:val="99"/>
    <w:rsid w:val="00522FC9"/>
    <w:rPr>
      <w:color w:val="auto"/>
    </w:rPr>
  </w:style>
  <w:style w:type="paragraph" w:customStyle="1" w:styleId="PageTitleHighlight">
    <w:name w:val="Page Title Highlight"/>
    <w:basedOn w:val="PageTitle"/>
    <w:uiPriority w:val="99"/>
    <w:rsid w:val="00522FC9"/>
    <w:rPr>
      <w:b/>
      <w:bCs/>
    </w:rPr>
  </w:style>
  <w:style w:type="paragraph" w:customStyle="1" w:styleId="PageTitleUnderlineHighlight">
    <w:name w:val="Page Title Underline Highlight"/>
    <w:basedOn w:val="PageTitle"/>
    <w:uiPriority w:val="99"/>
    <w:rsid w:val="00522FC9"/>
    <w:rPr>
      <w:b/>
      <w:bCs/>
      <w:u w:val="single"/>
    </w:rPr>
  </w:style>
  <w:style w:type="paragraph" w:customStyle="1" w:styleId="PageTitleUnderline">
    <w:name w:val="Page Title Underline"/>
    <w:basedOn w:val="PageTitle"/>
    <w:uiPriority w:val="99"/>
    <w:rsid w:val="00522FC9"/>
    <w:rPr>
      <w:u w:val="single"/>
    </w:rPr>
  </w:style>
  <w:style w:type="paragraph" w:customStyle="1" w:styleId="PageHead">
    <w:name w:val="Page Head"/>
    <w:basedOn w:val="Normal"/>
    <w:uiPriority w:val="99"/>
    <w:rsid w:val="00522FC9"/>
    <w:rPr>
      <w:color w:val="auto"/>
    </w:rPr>
  </w:style>
  <w:style w:type="paragraph" w:customStyle="1" w:styleId="PageHeadHighlight">
    <w:name w:val="Page Head Highlight"/>
    <w:basedOn w:val="PageHead"/>
    <w:uiPriority w:val="99"/>
    <w:rsid w:val="00522FC9"/>
    <w:rPr>
      <w:b/>
      <w:bCs/>
    </w:rPr>
  </w:style>
  <w:style w:type="paragraph" w:customStyle="1" w:styleId="PageHeadUnderlineHighlight">
    <w:name w:val="Page Head Underline Highlight"/>
    <w:basedOn w:val="PageHead"/>
    <w:uiPriority w:val="99"/>
    <w:rsid w:val="00522FC9"/>
    <w:rPr>
      <w:b/>
      <w:bCs/>
      <w:u w:val="single"/>
    </w:rPr>
  </w:style>
  <w:style w:type="paragraph" w:customStyle="1" w:styleId="PageHeadUnderline">
    <w:name w:val="Page Head Underline"/>
    <w:basedOn w:val="PageHead"/>
    <w:uiPriority w:val="99"/>
    <w:rsid w:val="00522FC9"/>
    <w:rPr>
      <w:u w:val="single"/>
    </w:rPr>
  </w:style>
  <w:style w:type="paragraph" w:customStyle="1" w:styleId="Subheading">
    <w:name w:val="Subheading"/>
    <w:basedOn w:val="Normal"/>
    <w:uiPriority w:val="99"/>
    <w:rsid w:val="00522FC9"/>
    <w:rPr>
      <w:color w:val="auto"/>
    </w:rPr>
  </w:style>
  <w:style w:type="paragraph" w:customStyle="1" w:styleId="SubheadingHighlight">
    <w:name w:val="Subheading Highlight"/>
    <w:basedOn w:val="Subheading"/>
    <w:uiPriority w:val="99"/>
    <w:rsid w:val="00522FC9"/>
    <w:rPr>
      <w:b/>
      <w:bCs/>
    </w:rPr>
  </w:style>
  <w:style w:type="paragraph" w:customStyle="1" w:styleId="SubheadingUnderlineHighlight">
    <w:name w:val="Subheading Underline Highlight"/>
    <w:basedOn w:val="Subheading"/>
    <w:uiPriority w:val="99"/>
    <w:rsid w:val="00522FC9"/>
    <w:rPr>
      <w:b/>
      <w:bCs/>
      <w:u w:val="single"/>
    </w:rPr>
  </w:style>
  <w:style w:type="paragraph" w:customStyle="1" w:styleId="SubheadingUnderline">
    <w:name w:val="Subheading Underline"/>
    <w:basedOn w:val="Subheading"/>
    <w:uiPriority w:val="99"/>
    <w:rsid w:val="00522FC9"/>
    <w:rPr>
      <w:u w:val="single"/>
    </w:rPr>
  </w:style>
  <w:style w:type="paragraph" w:customStyle="1" w:styleId="ColumnHead">
    <w:name w:val="Column Head"/>
    <w:basedOn w:val="Normal"/>
    <w:uiPriority w:val="99"/>
    <w:rsid w:val="00522FC9"/>
    <w:rPr>
      <w:color w:val="auto"/>
    </w:rPr>
  </w:style>
  <w:style w:type="paragraph" w:customStyle="1" w:styleId="ColumnHeadHighlight">
    <w:name w:val="Column Head Highlight"/>
    <w:basedOn w:val="ColumnHead"/>
    <w:uiPriority w:val="99"/>
    <w:rsid w:val="00522FC9"/>
    <w:rPr>
      <w:b/>
      <w:bCs/>
    </w:rPr>
  </w:style>
  <w:style w:type="paragraph" w:customStyle="1" w:styleId="ColumnHeadUnderlineHighlight">
    <w:name w:val="Column Head Underline Highlight"/>
    <w:basedOn w:val="ColumnHead"/>
    <w:uiPriority w:val="99"/>
    <w:rsid w:val="00522FC9"/>
    <w:rPr>
      <w:b/>
      <w:bCs/>
      <w:u w:val="single"/>
    </w:rPr>
  </w:style>
  <w:style w:type="paragraph" w:customStyle="1" w:styleId="ColumnHeadUnderline">
    <w:name w:val="Column Head Underline"/>
    <w:basedOn w:val="ColumnHead"/>
    <w:uiPriority w:val="99"/>
    <w:rsid w:val="00522FC9"/>
    <w:rPr>
      <w:u w:val="single"/>
    </w:rPr>
  </w:style>
  <w:style w:type="paragraph" w:customStyle="1" w:styleId="Number">
    <w:name w:val="Number"/>
    <w:basedOn w:val="Normal"/>
    <w:uiPriority w:val="99"/>
    <w:rsid w:val="00522FC9"/>
    <w:rPr>
      <w:color w:val="auto"/>
    </w:rPr>
  </w:style>
  <w:style w:type="paragraph" w:customStyle="1" w:styleId="NumberHighlight">
    <w:name w:val="Number Highlight"/>
    <w:basedOn w:val="Number"/>
    <w:uiPriority w:val="99"/>
    <w:rsid w:val="00522FC9"/>
    <w:rPr>
      <w:b/>
      <w:bCs/>
    </w:rPr>
  </w:style>
  <w:style w:type="paragraph" w:customStyle="1" w:styleId="NumberUnderlineHighlight">
    <w:name w:val="Number Underline Highlight"/>
    <w:basedOn w:val="Number"/>
    <w:uiPriority w:val="99"/>
    <w:rsid w:val="00522FC9"/>
    <w:rPr>
      <w:b/>
      <w:bCs/>
      <w:u w:val="single"/>
    </w:rPr>
  </w:style>
  <w:style w:type="paragraph" w:customStyle="1" w:styleId="NumberUnderline">
    <w:name w:val="Number Underline"/>
    <w:basedOn w:val="Number"/>
    <w:uiPriority w:val="99"/>
    <w:rsid w:val="00522FC9"/>
    <w:rPr>
      <w:u w:val="single"/>
    </w:rPr>
  </w:style>
  <w:style w:type="paragraph" w:customStyle="1" w:styleId="NegativeNumber">
    <w:name w:val="Negative Number"/>
    <w:basedOn w:val="Normal"/>
    <w:uiPriority w:val="99"/>
    <w:rsid w:val="00522FC9"/>
    <w:rPr>
      <w:color w:val="auto"/>
    </w:rPr>
  </w:style>
  <w:style w:type="paragraph" w:customStyle="1" w:styleId="NegativeNumberHighlight">
    <w:name w:val="Negative Number Highlight"/>
    <w:basedOn w:val="NegativeNumber"/>
    <w:uiPriority w:val="99"/>
    <w:rsid w:val="00522FC9"/>
    <w:rPr>
      <w:b/>
      <w:bCs/>
    </w:rPr>
  </w:style>
  <w:style w:type="paragraph" w:customStyle="1" w:styleId="NegativeNumberUnderlineHighlight">
    <w:name w:val="Negative Number Underline Highlight"/>
    <w:basedOn w:val="NegativeNumber"/>
    <w:uiPriority w:val="99"/>
    <w:rsid w:val="00522FC9"/>
    <w:rPr>
      <w:b/>
      <w:bCs/>
      <w:u w:val="single"/>
    </w:rPr>
  </w:style>
  <w:style w:type="paragraph" w:customStyle="1" w:styleId="NegativeNumberUnderline">
    <w:name w:val="Negative Number Underline"/>
    <w:basedOn w:val="NegativeNumber"/>
    <w:uiPriority w:val="99"/>
    <w:rsid w:val="00522FC9"/>
    <w:rPr>
      <w:u w:val="single"/>
    </w:rPr>
  </w:style>
  <w:style w:type="paragraph" w:customStyle="1" w:styleId="Footing">
    <w:name w:val="Footing"/>
    <w:basedOn w:val="Normal"/>
    <w:uiPriority w:val="99"/>
    <w:rsid w:val="00522FC9"/>
    <w:rPr>
      <w:color w:val="auto"/>
    </w:rPr>
  </w:style>
  <w:style w:type="paragraph" w:customStyle="1" w:styleId="FootingHighlight">
    <w:name w:val="Footing Highlight"/>
    <w:basedOn w:val="Footing"/>
    <w:uiPriority w:val="99"/>
    <w:rsid w:val="00522FC9"/>
    <w:rPr>
      <w:b/>
      <w:bCs/>
    </w:rPr>
  </w:style>
  <w:style w:type="paragraph" w:customStyle="1" w:styleId="FootingUnderlineHighlight">
    <w:name w:val="Footing Underline Highlight"/>
    <w:basedOn w:val="Footing"/>
    <w:uiPriority w:val="99"/>
    <w:rsid w:val="00522FC9"/>
    <w:rPr>
      <w:b/>
      <w:bCs/>
      <w:u w:val="single"/>
    </w:rPr>
  </w:style>
  <w:style w:type="paragraph" w:customStyle="1" w:styleId="FootingUnderline">
    <w:name w:val="Footing Underline"/>
    <w:basedOn w:val="Footing"/>
    <w:uiPriority w:val="99"/>
    <w:rsid w:val="00522FC9"/>
    <w:rPr>
      <w:u w:val="single"/>
    </w:rPr>
  </w:style>
  <w:style w:type="paragraph" w:customStyle="1" w:styleId="ComparativeNormal">
    <w:name w:val="Comparative Normal"/>
    <w:basedOn w:val="Normal"/>
    <w:uiPriority w:val="99"/>
    <w:rsid w:val="00522FC9"/>
    <w:rPr>
      <w:color w:val="auto"/>
    </w:rPr>
  </w:style>
  <w:style w:type="paragraph" w:customStyle="1" w:styleId="ComparativeNormalHighlight">
    <w:name w:val="Comparative Normal Highlight"/>
    <w:basedOn w:val="ComparativeNormal"/>
    <w:uiPriority w:val="99"/>
    <w:rsid w:val="00522FC9"/>
    <w:rPr>
      <w:b/>
      <w:bCs/>
    </w:rPr>
  </w:style>
  <w:style w:type="paragraph" w:customStyle="1" w:styleId="ComparativeNormalUnderlineHighlight">
    <w:name w:val="Comparative Normal Underline Highlight"/>
    <w:basedOn w:val="ComparativeNormal"/>
    <w:uiPriority w:val="99"/>
    <w:rsid w:val="00522FC9"/>
    <w:rPr>
      <w:b/>
      <w:bCs/>
      <w:u w:val="single"/>
    </w:rPr>
  </w:style>
  <w:style w:type="paragraph" w:customStyle="1" w:styleId="ComparativeNormalUnderline">
    <w:name w:val="Comparative Normal Underline"/>
    <w:basedOn w:val="ComparativeNormal"/>
    <w:uiPriority w:val="99"/>
    <w:rsid w:val="00522FC9"/>
    <w:rPr>
      <w:u w:val="single"/>
    </w:rPr>
  </w:style>
  <w:style w:type="paragraph" w:customStyle="1" w:styleId="ComparativeColumnHead">
    <w:name w:val="Comparative Column Head"/>
    <w:basedOn w:val="Normal"/>
    <w:uiPriority w:val="99"/>
    <w:rsid w:val="00522FC9"/>
    <w:rPr>
      <w:color w:val="auto"/>
    </w:rPr>
  </w:style>
  <w:style w:type="paragraph" w:customStyle="1" w:styleId="ComparativeColumnHeadHighlight">
    <w:name w:val="Comparative Column Head Highlight"/>
    <w:basedOn w:val="ComparativeColumnHead"/>
    <w:uiPriority w:val="99"/>
    <w:rsid w:val="00522FC9"/>
    <w:rPr>
      <w:b/>
      <w:bCs/>
    </w:rPr>
  </w:style>
  <w:style w:type="paragraph" w:customStyle="1" w:styleId="ComparativeColumnHeadUnderlineHighlight">
    <w:name w:val="Comparative Column Head Underline Highlight"/>
    <w:basedOn w:val="ComparativeColumnHead"/>
    <w:uiPriority w:val="99"/>
    <w:rsid w:val="00522FC9"/>
    <w:rPr>
      <w:b/>
      <w:bCs/>
      <w:u w:val="single"/>
    </w:rPr>
  </w:style>
  <w:style w:type="paragraph" w:customStyle="1" w:styleId="ComparativeColumnHeadUnderline">
    <w:name w:val="Comparative Column Head Underline"/>
    <w:basedOn w:val="ComparativeColumnHead"/>
    <w:uiPriority w:val="99"/>
    <w:rsid w:val="00522FC9"/>
    <w:rPr>
      <w:u w:val="single"/>
    </w:rPr>
  </w:style>
  <w:style w:type="paragraph" w:customStyle="1" w:styleId="ComparativeNumber">
    <w:name w:val="Comparative Number"/>
    <w:basedOn w:val="Normal"/>
    <w:uiPriority w:val="99"/>
    <w:rsid w:val="00522FC9"/>
    <w:rPr>
      <w:color w:val="auto"/>
    </w:rPr>
  </w:style>
  <w:style w:type="paragraph" w:customStyle="1" w:styleId="ComparativeNumberHighlight">
    <w:name w:val="Comparative Number Highlight"/>
    <w:basedOn w:val="ComparativeNumber"/>
    <w:uiPriority w:val="99"/>
    <w:rsid w:val="00522FC9"/>
    <w:rPr>
      <w:b/>
      <w:bCs/>
    </w:rPr>
  </w:style>
  <w:style w:type="paragraph" w:customStyle="1" w:styleId="ComparativeNumberUnderlineHighlight">
    <w:name w:val="Comparative Number Underline Highlight"/>
    <w:basedOn w:val="ComparativeNumber"/>
    <w:uiPriority w:val="99"/>
    <w:rsid w:val="00522FC9"/>
    <w:rPr>
      <w:b/>
      <w:bCs/>
      <w:u w:val="single"/>
    </w:rPr>
  </w:style>
  <w:style w:type="paragraph" w:customStyle="1" w:styleId="ComparativeNumberUnderline">
    <w:name w:val="Comparative Number Underline"/>
    <w:basedOn w:val="ComparativeNumber"/>
    <w:uiPriority w:val="99"/>
    <w:rsid w:val="00522FC9"/>
    <w:rPr>
      <w:u w:val="single"/>
    </w:rPr>
  </w:style>
  <w:style w:type="paragraph" w:customStyle="1" w:styleId="ComparativeNegativeNumber">
    <w:name w:val="Comparative Negative Number"/>
    <w:basedOn w:val="Normal"/>
    <w:uiPriority w:val="99"/>
    <w:rsid w:val="00522FC9"/>
    <w:rPr>
      <w:color w:val="auto"/>
    </w:rPr>
  </w:style>
  <w:style w:type="paragraph" w:customStyle="1" w:styleId="ComparativeNegativeNumberHighlight">
    <w:name w:val="Comparative Negative Number Highlight"/>
    <w:basedOn w:val="ComparativeNegativeNumber"/>
    <w:uiPriority w:val="99"/>
    <w:rsid w:val="00522FC9"/>
    <w:rPr>
      <w:b/>
      <w:bCs/>
    </w:rPr>
  </w:style>
  <w:style w:type="paragraph" w:customStyle="1" w:styleId="ComparativeNegativeNumberUnderlineHighlight">
    <w:name w:val="Comparative Negative Number Underline Highlight"/>
    <w:basedOn w:val="ComparativeNegativeNumber"/>
    <w:uiPriority w:val="99"/>
    <w:rsid w:val="00522FC9"/>
    <w:rPr>
      <w:b/>
      <w:bCs/>
      <w:u w:val="single"/>
    </w:rPr>
  </w:style>
  <w:style w:type="paragraph" w:customStyle="1" w:styleId="ComparativeNegativeNumberUnderline">
    <w:name w:val="Comparative Negative Number Underline"/>
    <w:basedOn w:val="ComparativeNegativeNumber"/>
    <w:uiPriority w:val="99"/>
    <w:rsid w:val="00522FC9"/>
    <w:rPr>
      <w:u w:val="single"/>
    </w:rPr>
  </w:style>
  <w:style w:type="paragraph" w:customStyle="1" w:styleId="FixedPitch">
    <w:name w:val="Fixed Pitch"/>
    <w:basedOn w:val="Normal"/>
    <w:uiPriority w:val="99"/>
    <w:rsid w:val="00522FC9"/>
    <w:rPr>
      <w:rFonts w:ascii="Courier New" w:hAnsi="Courier New" w:cs="Courier New"/>
      <w:color w:val="auto"/>
    </w:rPr>
  </w:style>
  <w:style w:type="paragraph" w:customStyle="1" w:styleId="FixedPitchHighlight">
    <w:name w:val="Fixed Pitch Highlight"/>
    <w:basedOn w:val="FixedPitch"/>
    <w:uiPriority w:val="99"/>
    <w:rsid w:val="00522FC9"/>
    <w:rPr>
      <w:b/>
      <w:bCs/>
    </w:rPr>
  </w:style>
  <w:style w:type="paragraph" w:customStyle="1" w:styleId="FixedPitchUnderlineHighlight">
    <w:name w:val="Fixed Pitch Underline Highlight"/>
    <w:basedOn w:val="FixedPitch"/>
    <w:uiPriority w:val="99"/>
    <w:rsid w:val="00522FC9"/>
    <w:rPr>
      <w:b/>
      <w:bCs/>
      <w:u w:val="single"/>
    </w:rPr>
  </w:style>
  <w:style w:type="paragraph" w:customStyle="1" w:styleId="FixedPitchUnderline">
    <w:name w:val="Fixed Pitch Underline"/>
    <w:basedOn w:val="FixedPitch"/>
    <w:uiPriority w:val="99"/>
    <w:rsid w:val="00522FC9"/>
    <w:rPr>
      <w:u w:val="single"/>
    </w:rPr>
  </w:style>
  <w:style w:type="paragraph" w:customStyle="1" w:styleId="Bullet">
    <w:name w:val="Bullet"/>
    <w:basedOn w:val="Normal"/>
    <w:uiPriority w:val="99"/>
    <w:rsid w:val="00522FC9"/>
    <w:rPr>
      <w:rFonts w:ascii="Arial" w:hAnsi="Arial" w:cs="Arial"/>
      <w:color w:val="auto"/>
    </w:rPr>
  </w:style>
  <w:style w:type="paragraph" w:customStyle="1" w:styleId="BulletHighlight">
    <w:name w:val="Bullet Highlight"/>
    <w:basedOn w:val="Bullet"/>
    <w:uiPriority w:val="99"/>
    <w:rsid w:val="00522FC9"/>
  </w:style>
  <w:style w:type="paragraph" w:customStyle="1" w:styleId="BulletUnderlineHighlight">
    <w:name w:val="Bullet Underline Highlight"/>
    <w:basedOn w:val="Bullet"/>
    <w:uiPriority w:val="99"/>
    <w:rsid w:val="00522FC9"/>
  </w:style>
  <w:style w:type="paragraph" w:customStyle="1" w:styleId="BulletUnderline">
    <w:name w:val="Bullet Underline"/>
    <w:basedOn w:val="Bullet"/>
    <w:uiPriority w:val="99"/>
    <w:rsid w:val="00522FC9"/>
  </w:style>
  <w:style w:type="paragraph" w:styleId="BalloonText">
    <w:name w:val="Balloon Text"/>
    <w:basedOn w:val="Normal"/>
    <w:link w:val="BalloonTextChar"/>
    <w:uiPriority w:val="99"/>
    <w:rsid w:val="00522FC9"/>
    <w:rPr>
      <w:rFonts w:ascii="Tahoma" w:hAnsi="Tahoma" w:cs="Tahoma"/>
      <w:sz w:val="16"/>
      <w:szCs w:val="16"/>
    </w:rPr>
  </w:style>
  <w:style w:type="character" w:customStyle="1" w:styleId="BalloonTextChar">
    <w:name w:val="Balloon Text Char"/>
    <w:link w:val="BalloonText"/>
    <w:uiPriority w:val="99"/>
    <w:semiHidden/>
    <w:locked/>
    <w:rsid w:val="00522FC9"/>
    <w:rPr>
      <w:rFonts w:ascii="Tahoma" w:hAnsi="Tahoma" w:cs="Tahoma"/>
      <w:color w:val="000000"/>
      <w:sz w:val="16"/>
      <w:szCs w:val="16"/>
      <w:lang w:val="en-US" w:eastAsia="en-US"/>
    </w:rPr>
  </w:style>
  <w:style w:type="paragraph" w:styleId="BlockText">
    <w:name w:val="Block Text"/>
    <w:basedOn w:val="Normal"/>
    <w:uiPriority w:val="99"/>
    <w:rsid w:val="00522FC9"/>
    <w:pPr>
      <w:keepLines w:val="0"/>
      <w:tabs>
        <w:tab w:val="left" w:pos="438"/>
        <w:tab w:val="left" w:pos="1080"/>
      </w:tabs>
      <w:ind w:left="1080" w:right="438" w:hanging="630"/>
      <w:jc w:val="both"/>
    </w:pPr>
  </w:style>
  <w:style w:type="paragraph" w:styleId="BodyText2">
    <w:name w:val="Body Text 2"/>
    <w:basedOn w:val="Normal"/>
    <w:link w:val="BodyText2Char"/>
    <w:uiPriority w:val="99"/>
    <w:rsid w:val="00522FC9"/>
    <w:pPr>
      <w:tabs>
        <w:tab w:val="left" w:pos="2865"/>
      </w:tabs>
      <w:ind w:left="450"/>
    </w:pPr>
  </w:style>
  <w:style w:type="character" w:customStyle="1" w:styleId="BodyText2Char">
    <w:name w:val="Body Text 2 Char"/>
    <w:link w:val="BodyText2"/>
    <w:uiPriority w:val="99"/>
    <w:semiHidden/>
    <w:locked/>
    <w:rsid w:val="00522FC9"/>
    <w:rPr>
      <w:rFonts w:cs="Times New Roman"/>
      <w:color w:val="000000"/>
      <w:sz w:val="20"/>
      <w:szCs w:val="20"/>
      <w:lang w:val="en-US" w:eastAsia="en-US"/>
    </w:rPr>
  </w:style>
  <w:style w:type="paragraph" w:styleId="Header">
    <w:name w:val="header"/>
    <w:basedOn w:val="Normal"/>
    <w:link w:val="HeaderChar"/>
    <w:uiPriority w:val="99"/>
    <w:rsid w:val="00522FC9"/>
    <w:pPr>
      <w:tabs>
        <w:tab w:val="center" w:pos="4153"/>
        <w:tab w:val="right" w:pos="8306"/>
      </w:tabs>
    </w:pPr>
  </w:style>
  <w:style w:type="character" w:customStyle="1" w:styleId="HeaderChar">
    <w:name w:val="Header Char"/>
    <w:link w:val="Header"/>
    <w:uiPriority w:val="99"/>
    <w:semiHidden/>
    <w:locked/>
    <w:rsid w:val="00522FC9"/>
    <w:rPr>
      <w:rFonts w:cs="Times New Roman"/>
      <w:color w:val="000000"/>
      <w:sz w:val="20"/>
      <w:szCs w:val="20"/>
      <w:lang w:val="en-US" w:eastAsia="en-US"/>
    </w:rPr>
  </w:style>
  <w:style w:type="paragraph" w:styleId="Footer">
    <w:name w:val="footer"/>
    <w:basedOn w:val="Normal"/>
    <w:link w:val="FooterChar"/>
    <w:uiPriority w:val="99"/>
    <w:rsid w:val="00522FC9"/>
    <w:pPr>
      <w:tabs>
        <w:tab w:val="center" w:pos="4153"/>
        <w:tab w:val="right" w:pos="8306"/>
      </w:tabs>
    </w:pPr>
  </w:style>
  <w:style w:type="character" w:customStyle="1" w:styleId="FooterChar">
    <w:name w:val="Footer Char"/>
    <w:link w:val="Footer"/>
    <w:uiPriority w:val="99"/>
    <w:semiHidden/>
    <w:locked/>
    <w:rsid w:val="00522FC9"/>
    <w:rPr>
      <w:rFonts w:cs="Times New Roman"/>
      <w:color w:val="000000"/>
      <w:sz w:val="20"/>
      <w:szCs w:val="20"/>
      <w:lang w:val="en-US" w:eastAsia="en-US"/>
    </w:rPr>
  </w:style>
  <w:style w:type="character" w:styleId="PageNumber">
    <w:name w:val="page number"/>
    <w:uiPriority w:val="99"/>
    <w:rsid w:val="002A7CFE"/>
    <w:rPr>
      <w:rFonts w:cs="Times New Roman"/>
    </w:rPr>
  </w:style>
  <w:style w:type="paragraph" w:customStyle="1" w:styleId="yiv1001884332msonormal">
    <w:name w:val="yiv1001884332msonormal"/>
    <w:basedOn w:val="Normal"/>
    <w:rsid w:val="00606713"/>
    <w:pPr>
      <w:keepLines w:val="0"/>
      <w:widowControl/>
      <w:autoSpaceDE/>
      <w:autoSpaceDN/>
      <w:spacing w:before="100" w:beforeAutospacing="1" w:after="100" w:afterAutospacing="1"/>
    </w:pPr>
    <w:rPr>
      <w:color w:val="auto"/>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5292">
      <w:bodyDiv w:val="1"/>
      <w:marLeft w:val="0"/>
      <w:marRight w:val="0"/>
      <w:marTop w:val="0"/>
      <w:marBottom w:val="0"/>
      <w:divBdr>
        <w:top w:val="none" w:sz="0" w:space="0" w:color="auto"/>
        <w:left w:val="none" w:sz="0" w:space="0" w:color="auto"/>
        <w:bottom w:val="none" w:sz="0" w:space="0" w:color="auto"/>
        <w:right w:val="none" w:sz="0" w:space="0" w:color="auto"/>
      </w:divBdr>
      <w:divsChild>
        <w:div w:id="1775981881">
          <w:marLeft w:val="0"/>
          <w:marRight w:val="0"/>
          <w:marTop w:val="0"/>
          <w:marBottom w:val="0"/>
          <w:divBdr>
            <w:top w:val="none" w:sz="0" w:space="0" w:color="auto"/>
            <w:left w:val="none" w:sz="0" w:space="0" w:color="auto"/>
            <w:bottom w:val="none" w:sz="0" w:space="0" w:color="auto"/>
            <w:right w:val="none" w:sz="0" w:space="0" w:color="auto"/>
          </w:divBdr>
          <w:divsChild>
            <w:div w:id="1666662787">
              <w:marLeft w:val="0"/>
              <w:marRight w:val="0"/>
              <w:marTop w:val="0"/>
              <w:marBottom w:val="0"/>
              <w:divBdr>
                <w:top w:val="none" w:sz="0" w:space="0" w:color="auto"/>
                <w:left w:val="none" w:sz="0" w:space="0" w:color="auto"/>
                <w:bottom w:val="none" w:sz="0" w:space="0" w:color="auto"/>
                <w:right w:val="none" w:sz="0" w:space="0" w:color="auto"/>
              </w:divBdr>
              <w:divsChild>
                <w:div w:id="196233811">
                  <w:marLeft w:val="0"/>
                  <w:marRight w:val="0"/>
                  <w:marTop w:val="0"/>
                  <w:marBottom w:val="0"/>
                  <w:divBdr>
                    <w:top w:val="none" w:sz="0" w:space="0" w:color="auto"/>
                    <w:left w:val="none" w:sz="0" w:space="0" w:color="auto"/>
                    <w:bottom w:val="none" w:sz="0" w:space="0" w:color="auto"/>
                    <w:right w:val="none" w:sz="0" w:space="0" w:color="auto"/>
                  </w:divBdr>
                  <w:divsChild>
                    <w:div w:id="1196389838">
                      <w:marLeft w:val="0"/>
                      <w:marRight w:val="0"/>
                      <w:marTop w:val="0"/>
                      <w:marBottom w:val="0"/>
                      <w:divBdr>
                        <w:top w:val="none" w:sz="0" w:space="0" w:color="auto"/>
                        <w:left w:val="none" w:sz="0" w:space="0" w:color="auto"/>
                        <w:bottom w:val="none" w:sz="0" w:space="0" w:color="auto"/>
                        <w:right w:val="none" w:sz="0" w:space="0" w:color="auto"/>
                      </w:divBdr>
                      <w:divsChild>
                        <w:div w:id="1982924312">
                          <w:marLeft w:val="0"/>
                          <w:marRight w:val="0"/>
                          <w:marTop w:val="0"/>
                          <w:marBottom w:val="0"/>
                          <w:divBdr>
                            <w:top w:val="none" w:sz="0" w:space="0" w:color="auto"/>
                            <w:left w:val="none" w:sz="0" w:space="0" w:color="auto"/>
                            <w:bottom w:val="none" w:sz="0" w:space="0" w:color="auto"/>
                            <w:right w:val="none" w:sz="0" w:space="0" w:color="auto"/>
                          </w:divBdr>
                          <w:divsChild>
                            <w:div w:id="276329073">
                              <w:marLeft w:val="0"/>
                              <w:marRight w:val="0"/>
                              <w:marTop w:val="0"/>
                              <w:marBottom w:val="0"/>
                              <w:divBdr>
                                <w:top w:val="none" w:sz="0" w:space="0" w:color="auto"/>
                                <w:left w:val="none" w:sz="0" w:space="0" w:color="auto"/>
                                <w:bottom w:val="none" w:sz="0" w:space="0" w:color="auto"/>
                                <w:right w:val="none" w:sz="0" w:space="0" w:color="auto"/>
                              </w:divBdr>
                              <w:divsChild>
                                <w:div w:id="1226986752">
                                  <w:marLeft w:val="0"/>
                                  <w:marRight w:val="0"/>
                                  <w:marTop w:val="240"/>
                                  <w:marBottom w:val="240"/>
                                  <w:divBdr>
                                    <w:top w:val="none" w:sz="0" w:space="0" w:color="auto"/>
                                    <w:left w:val="none" w:sz="0" w:space="0" w:color="auto"/>
                                    <w:bottom w:val="none" w:sz="0" w:space="0" w:color="auto"/>
                                    <w:right w:val="none" w:sz="0" w:space="0" w:color="auto"/>
                                  </w:divBdr>
                                  <w:divsChild>
                                    <w:div w:id="1028531735">
                                      <w:marLeft w:val="0"/>
                                      <w:marRight w:val="0"/>
                                      <w:marTop w:val="0"/>
                                      <w:marBottom w:val="0"/>
                                      <w:divBdr>
                                        <w:top w:val="none" w:sz="0" w:space="0" w:color="auto"/>
                                        <w:left w:val="none" w:sz="0" w:space="0" w:color="auto"/>
                                        <w:bottom w:val="none" w:sz="0" w:space="0" w:color="auto"/>
                                        <w:right w:val="none" w:sz="0" w:space="0" w:color="auto"/>
                                      </w:divBdr>
                                      <w:divsChild>
                                        <w:div w:id="13882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888439">
      <w:marLeft w:val="0"/>
      <w:marRight w:val="0"/>
      <w:marTop w:val="0"/>
      <w:marBottom w:val="0"/>
      <w:divBdr>
        <w:top w:val="none" w:sz="0" w:space="0" w:color="auto"/>
        <w:left w:val="none" w:sz="0" w:space="0" w:color="auto"/>
        <w:bottom w:val="none" w:sz="0" w:space="0" w:color="auto"/>
        <w:right w:val="none" w:sz="0" w:space="0" w:color="auto"/>
      </w:divBdr>
      <w:divsChild>
        <w:div w:id="1196888447">
          <w:marLeft w:val="0"/>
          <w:marRight w:val="0"/>
          <w:marTop w:val="0"/>
          <w:marBottom w:val="0"/>
          <w:divBdr>
            <w:top w:val="none" w:sz="0" w:space="0" w:color="auto"/>
            <w:left w:val="none" w:sz="0" w:space="0" w:color="auto"/>
            <w:bottom w:val="none" w:sz="0" w:space="0" w:color="auto"/>
            <w:right w:val="none" w:sz="0" w:space="0" w:color="auto"/>
          </w:divBdr>
          <w:divsChild>
            <w:div w:id="1196888438">
              <w:marLeft w:val="0"/>
              <w:marRight w:val="0"/>
              <w:marTop w:val="0"/>
              <w:marBottom w:val="0"/>
              <w:divBdr>
                <w:top w:val="none" w:sz="0" w:space="0" w:color="auto"/>
                <w:left w:val="none" w:sz="0" w:space="0" w:color="auto"/>
                <w:bottom w:val="none" w:sz="0" w:space="0" w:color="auto"/>
                <w:right w:val="none" w:sz="0" w:space="0" w:color="auto"/>
              </w:divBdr>
              <w:divsChild>
                <w:div w:id="1196888440">
                  <w:marLeft w:val="0"/>
                  <w:marRight w:val="0"/>
                  <w:marTop w:val="0"/>
                  <w:marBottom w:val="0"/>
                  <w:divBdr>
                    <w:top w:val="none" w:sz="0" w:space="0" w:color="auto"/>
                    <w:left w:val="none" w:sz="0" w:space="0" w:color="auto"/>
                    <w:bottom w:val="none" w:sz="0" w:space="0" w:color="auto"/>
                    <w:right w:val="none" w:sz="0" w:space="0" w:color="auto"/>
                  </w:divBdr>
                </w:div>
                <w:div w:id="1196888441">
                  <w:marLeft w:val="0"/>
                  <w:marRight w:val="0"/>
                  <w:marTop w:val="0"/>
                  <w:marBottom w:val="0"/>
                  <w:divBdr>
                    <w:top w:val="none" w:sz="0" w:space="0" w:color="auto"/>
                    <w:left w:val="none" w:sz="0" w:space="0" w:color="auto"/>
                    <w:bottom w:val="none" w:sz="0" w:space="0" w:color="auto"/>
                    <w:right w:val="none" w:sz="0" w:space="0" w:color="auto"/>
                  </w:divBdr>
                </w:div>
                <w:div w:id="1196888442">
                  <w:marLeft w:val="0"/>
                  <w:marRight w:val="0"/>
                  <w:marTop w:val="0"/>
                  <w:marBottom w:val="0"/>
                  <w:divBdr>
                    <w:top w:val="none" w:sz="0" w:space="0" w:color="auto"/>
                    <w:left w:val="none" w:sz="0" w:space="0" w:color="auto"/>
                    <w:bottom w:val="none" w:sz="0" w:space="0" w:color="auto"/>
                    <w:right w:val="none" w:sz="0" w:space="0" w:color="auto"/>
                  </w:divBdr>
                </w:div>
                <w:div w:id="1196888443">
                  <w:marLeft w:val="0"/>
                  <w:marRight w:val="0"/>
                  <w:marTop w:val="0"/>
                  <w:marBottom w:val="0"/>
                  <w:divBdr>
                    <w:top w:val="none" w:sz="0" w:space="0" w:color="auto"/>
                    <w:left w:val="none" w:sz="0" w:space="0" w:color="auto"/>
                    <w:bottom w:val="none" w:sz="0" w:space="0" w:color="auto"/>
                    <w:right w:val="none" w:sz="0" w:space="0" w:color="auto"/>
                  </w:divBdr>
                </w:div>
                <w:div w:id="1196888444">
                  <w:marLeft w:val="0"/>
                  <w:marRight w:val="0"/>
                  <w:marTop w:val="0"/>
                  <w:marBottom w:val="0"/>
                  <w:divBdr>
                    <w:top w:val="none" w:sz="0" w:space="0" w:color="auto"/>
                    <w:left w:val="none" w:sz="0" w:space="0" w:color="auto"/>
                    <w:bottom w:val="none" w:sz="0" w:space="0" w:color="auto"/>
                    <w:right w:val="none" w:sz="0" w:space="0" w:color="auto"/>
                  </w:divBdr>
                </w:div>
                <w:div w:id="1196888445">
                  <w:marLeft w:val="0"/>
                  <w:marRight w:val="0"/>
                  <w:marTop w:val="0"/>
                  <w:marBottom w:val="0"/>
                  <w:divBdr>
                    <w:top w:val="none" w:sz="0" w:space="0" w:color="auto"/>
                    <w:left w:val="none" w:sz="0" w:space="0" w:color="auto"/>
                    <w:bottom w:val="none" w:sz="0" w:space="0" w:color="auto"/>
                    <w:right w:val="none" w:sz="0" w:space="0" w:color="auto"/>
                  </w:divBdr>
                </w:div>
                <w:div w:id="1196888446">
                  <w:marLeft w:val="0"/>
                  <w:marRight w:val="0"/>
                  <w:marTop w:val="0"/>
                  <w:marBottom w:val="0"/>
                  <w:divBdr>
                    <w:top w:val="none" w:sz="0" w:space="0" w:color="auto"/>
                    <w:left w:val="none" w:sz="0" w:space="0" w:color="auto"/>
                    <w:bottom w:val="none" w:sz="0" w:space="0" w:color="auto"/>
                    <w:right w:val="none" w:sz="0" w:space="0" w:color="auto"/>
                  </w:divBdr>
                </w:div>
                <w:div w:id="1196888448">
                  <w:marLeft w:val="0"/>
                  <w:marRight w:val="0"/>
                  <w:marTop w:val="0"/>
                  <w:marBottom w:val="0"/>
                  <w:divBdr>
                    <w:top w:val="none" w:sz="0" w:space="0" w:color="auto"/>
                    <w:left w:val="none" w:sz="0" w:space="0" w:color="auto"/>
                    <w:bottom w:val="none" w:sz="0" w:space="0" w:color="auto"/>
                    <w:right w:val="none" w:sz="0" w:space="0" w:color="auto"/>
                  </w:divBdr>
                </w:div>
                <w:div w:id="119688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927348">
      <w:bodyDiv w:val="1"/>
      <w:marLeft w:val="0"/>
      <w:marRight w:val="0"/>
      <w:marTop w:val="0"/>
      <w:marBottom w:val="0"/>
      <w:divBdr>
        <w:top w:val="none" w:sz="0" w:space="0" w:color="auto"/>
        <w:left w:val="none" w:sz="0" w:space="0" w:color="auto"/>
        <w:bottom w:val="none" w:sz="0" w:space="0" w:color="auto"/>
        <w:right w:val="none" w:sz="0" w:space="0" w:color="auto"/>
      </w:divBdr>
    </w:div>
    <w:div w:id="21172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18" Type="http://schemas.openxmlformats.org/officeDocument/2006/relationships/hyperlink" Target="http://www.pro-red.co.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3.jpeg"/><Relationship Id="rId25"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http://www.TrustSTFC.t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0.xml"/><Relationship Id="rId10" Type="http://schemas.openxmlformats.org/officeDocument/2006/relationships/footer" Target="footer3.xm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 Id="rId22" Type="http://schemas.openxmlformats.org/officeDocument/2006/relationships/footer" Target="footer9.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67DE55-950B-4E75-8978-000457F6B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3444</Words>
  <Characters>19631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Limited company accounts 5.06m</vt:lpstr>
    </vt:vector>
  </TitlesOfParts>
  <Company>Osbornes Accountants</Company>
  <LinksUpToDate>false</LinksUpToDate>
  <CharactersWithSpaces>23029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Limited company accounts 5.06m</dc:title>
  <dc:subject>Swindon Town Community Mutual Limited</dc:subject>
  <dc:creator>IRIS Solution</dc:creator>
  <cp:lastModifiedBy>Alan</cp:lastModifiedBy>
  <cp:revision>7</cp:revision>
  <cp:lastPrinted>2015-03-09T12:55:00Z</cp:lastPrinted>
  <dcterms:created xsi:type="dcterms:W3CDTF">2017-01-03T08:47:00Z</dcterms:created>
  <dcterms:modified xsi:type="dcterms:W3CDTF">2018-01-01T14:48:00Z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1720176888</vt:i4>
  </property>
  <property fmtid="{D5CDD505-2E9C-101B-9397-08002B2CF9AE}" pid="3" name="_NewReviewCycle">
    <vt:lpwstr/>
  </property>
  <property fmtid="{D5CDD505-2E9C-101B-9397-08002B2CF9AE}" pid="4" name="_EmailSubject">
    <vt:lpwstr>Trust accounts</vt:lpwstr>
  </property>
  <property fmtid="{D5CDD505-2E9C-101B-9397-08002B2CF9AE}" pid="5" name="_AuthorEmail">
    <vt:lpwstr>alan.jones@siemens.com</vt:lpwstr>
  </property>
  <property fmtid="{D5CDD505-2E9C-101B-9397-08002B2CF9AE}" pid="6" name="_AuthorEmailDisplayName">
    <vt:lpwstr>Jones, Alan</vt:lpwstr>
  </property>
  <property fmtid="{D5CDD505-2E9C-101B-9397-08002B2CF9AE}" pid="7" name="_ReviewingToolsShownOnce">
    <vt:lpwstr/>
  </property>
</Properties>
</file>